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方正黑体_GBK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  <w:t>2021年三季度全州政府网站评分表</w:t>
      </w:r>
    </w:p>
    <w:bookmarkEnd w:id="0"/>
    <w:p>
      <w:pPr>
        <w:pStyle w:val="2"/>
        <w:jc w:val="both"/>
        <w:rPr>
          <w:rFonts w:hint="eastAsia" w:ascii="宋体" w:hAnsi="宋体"/>
          <w:lang w:val="en-US" w:eastAsia="zh-CN"/>
        </w:rPr>
      </w:pP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662"/>
        <w:gridCol w:w="1896"/>
        <w:gridCol w:w="143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  <w:t>县、市/州直部门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  <w:t>网站名称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  <w:t>网站标识码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  <w:t>得分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28"/>
                <w:szCs w:val="28"/>
                <w:lang w:val="en-US" w:eastAsia="zh-CN" w:bidi="ar-SA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州直部门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大理州公共资源交易中心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5329000055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行业网站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信用中国（云南大理）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5329000063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行业网站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大理州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大理州人民政府门户网站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5329000057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84.4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大理市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大理市人民政府门户网站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5329010040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77.9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鹤庆县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鹤庆县人民政府门户网站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5329320002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79.5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巍山县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巍山县人民政府门户网站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5329270001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80.4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剑川县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剑川县人民政府门户网站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5329310057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南涧县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南涧县人民政府门户网站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5329260001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79.5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宾川县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宾川县人民政府门户网站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5329240045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70.9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永平县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永平县人民政府门户网站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5329280050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80.5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祥云县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祥云县人民政府门户网站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5329230001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82.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洱源县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洱源县人民政府门户网站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5329300001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80.2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云龙县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云龙县人民政府门户网站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5329290002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81.5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弥渡县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弥渡县人民政府门户网站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5329250001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80.5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漾濞县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漾濞县人民政府门户网站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5329220040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79.4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28"/>
          <w:szCs w:val="28"/>
          <w:lang w:val="en-US" w:eastAsia="zh-CN" w:bidi="ar-SA"/>
        </w:rPr>
      </w:pPr>
    </w:p>
    <w:p/>
    <w:sectPr>
      <w:footerReference r:id="rId3" w:type="default"/>
      <w:pgSz w:w="11906" w:h="16838"/>
      <w:pgMar w:top="1701" w:right="1474" w:bottom="113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585F"/>
    <w:rsid w:val="665F5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2021-10-29T00:38:00Z</dcterms:created>
  <dc:creator>bigyanghj1980</dc:creator>
  <cp:lastModifiedBy>bigyanghj1980</cp:lastModifiedBy>
  <dcterms:modified xsi:type="dcterms:W3CDTF">2021-10-29T00:41:35Z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