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44677">
      <w:pPr>
        <w:rPr>
          <w:rFonts w:ascii="仿宋_GB2312" w:hAnsi="仿宋_GB2312"/>
          <w:caps w:val="0"/>
          <w:color w:val="000000"/>
          <w:sz w:val="24"/>
          <w:szCs w:val="24"/>
        </w:rPr>
      </w:pPr>
      <w:bookmarkStart w:id="0" w:name="_Toc153907601"/>
      <w:bookmarkStart w:id="1" w:name="_Toc162255282"/>
    </w:p>
    <w:p w14:paraId="337CB93F">
      <w:pPr>
        <w:rPr>
          <w:rFonts w:ascii="仿宋_GB2312" w:hAnsi="仿宋_GB2312"/>
          <w:caps w:val="0"/>
          <w:color w:val="000000"/>
          <w:sz w:val="24"/>
          <w:szCs w:val="24"/>
        </w:rPr>
      </w:pPr>
    </w:p>
    <w:p w14:paraId="1FD5B8EB">
      <w:pPr>
        <w:rPr>
          <w:rFonts w:ascii="仿宋_GB2312" w:hAnsi="仿宋_GB2312"/>
          <w:caps w:val="0"/>
          <w:color w:val="000000"/>
          <w:sz w:val="24"/>
          <w:szCs w:val="24"/>
        </w:rPr>
      </w:pPr>
    </w:p>
    <w:p w14:paraId="39909D3F">
      <w:pPr>
        <w:rPr>
          <w:rFonts w:ascii="仿宋_GB2312" w:hAnsi="仿宋_GB2312"/>
          <w:caps w:val="0"/>
          <w:color w:val="000000"/>
          <w:sz w:val="24"/>
          <w:szCs w:val="24"/>
        </w:rPr>
      </w:pPr>
    </w:p>
    <w:p w14:paraId="0CA537C2">
      <w:pPr>
        <w:rPr>
          <w:rFonts w:ascii="仿宋_GB2312" w:hAnsi="仿宋_GB2312"/>
          <w:caps w:val="0"/>
          <w:color w:val="000000"/>
          <w:szCs w:val="21"/>
        </w:rPr>
      </w:pPr>
    </w:p>
    <w:p w14:paraId="48B5F4D3">
      <w:pPr>
        <w:rPr>
          <w:rFonts w:ascii="仿宋_GB2312" w:hAnsi="仿宋_GB2312"/>
          <w:caps w:val="0"/>
          <w:color w:val="000000"/>
          <w:szCs w:val="21"/>
        </w:rPr>
      </w:pPr>
    </w:p>
    <w:p w14:paraId="060262D4">
      <w:pPr>
        <w:rPr>
          <w:rFonts w:ascii="仿宋_GB2312" w:hAnsi="仿宋_GB2312"/>
          <w:caps w:val="0"/>
          <w:color w:val="000000"/>
          <w:szCs w:val="21"/>
        </w:rPr>
      </w:pPr>
    </w:p>
    <w:p w14:paraId="686DDAFC">
      <w:pPr>
        <w:rPr>
          <w:rFonts w:ascii="仿宋_GB2312" w:hAnsi="仿宋_GB2312"/>
          <w:caps w:val="0"/>
          <w:color w:val="000000"/>
          <w:szCs w:val="21"/>
        </w:rPr>
      </w:pPr>
    </w:p>
    <w:p w14:paraId="3CAC2F73">
      <w:pPr>
        <w:rPr>
          <w:rFonts w:ascii="仿宋_GB2312" w:hAnsi="仿宋_GB2312"/>
          <w:caps w:val="0"/>
          <w:color w:val="000000"/>
          <w:szCs w:val="21"/>
        </w:rPr>
      </w:pPr>
    </w:p>
    <w:p w14:paraId="1BCE0868">
      <w:pPr>
        <w:jc w:val="center"/>
        <w:rPr>
          <w:rFonts w:hint="eastAsia" w:ascii="仿宋_GB2312" w:hAnsi="仿宋_GB2312" w:eastAsia="方正小标宋_GBK"/>
          <w:caps w:val="0"/>
          <w:color w:val="000000"/>
          <w:sz w:val="44"/>
          <w:szCs w:val="44"/>
          <w:lang w:val="en-US" w:eastAsia="zh-CN"/>
        </w:rPr>
      </w:pPr>
      <w:r>
        <w:rPr>
          <w:rFonts w:hint="eastAsia" w:ascii="仿宋_GB2312" w:hAnsi="仿宋_GB2312" w:eastAsia="方正小标宋_GBK"/>
          <w:caps w:val="0"/>
          <w:color w:val="000000"/>
          <w:sz w:val="44"/>
          <w:szCs w:val="44"/>
        </w:rPr>
        <w:t>大理州人力资源和社会保障局</w:t>
      </w:r>
      <w:r>
        <w:rPr>
          <w:rFonts w:hint="eastAsia" w:ascii="仿宋_GB2312" w:hAnsi="仿宋_GB2312" w:eastAsia="方正小标宋_GBK"/>
          <w:caps w:val="0"/>
          <w:color w:val="000000"/>
          <w:sz w:val="44"/>
          <w:szCs w:val="44"/>
          <w:lang w:val="en-US" w:eastAsia="zh-CN"/>
        </w:rPr>
        <w:t>信息中心</w:t>
      </w:r>
    </w:p>
    <w:p w14:paraId="729F86D6">
      <w:pPr>
        <w:jc w:val="center"/>
        <w:rPr>
          <w:rFonts w:ascii="仿宋_GB2312" w:hAnsi="仿宋_GB2312" w:eastAsia="方正小标宋_GBK"/>
          <w:caps w:val="0"/>
          <w:color w:val="000000"/>
          <w:sz w:val="44"/>
          <w:szCs w:val="44"/>
        </w:rPr>
      </w:pPr>
      <w:r>
        <w:rPr>
          <w:rFonts w:hint="eastAsia" w:ascii="仿宋_GB2312" w:hAnsi="仿宋_GB2312" w:eastAsia="方正小标宋_GBK"/>
          <w:caps w:val="0"/>
          <w:color w:val="000000"/>
          <w:sz w:val="44"/>
          <w:szCs w:val="44"/>
          <w:lang w:eastAsia="zh-CN"/>
        </w:rPr>
        <w:t>即时通讯软件采购项目</w:t>
      </w:r>
      <w:r>
        <w:rPr>
          <w:rFonts w:hint="eastAsia" w:ascii="仿宋_GB2312" w:hAnsi="仿宋_GB2312" w:eastAsia="方正小标宋_GBK"/>
          <w:caps w:val="0"/>
          <w:color w:val="000000"/>
          <w:sz w:val="44"/>
          <w:szCs w:val="44"/>
          <w:lang w:val="en-US" w:eastAsia="zh-CN"/>
        </w:rPr>
        <w:t>询价</w:t>
      </w:r>
      <w:r>
        <w:rPr>
          <w:rFonts w:hint="eastAsia" w:ascii="仿宋_GB2312" w:hAnsi="仿宋_GB2312" w:eastAsia="方正小标宋_GBK"/>
          <w:caps w:val="0"/>
          <w:color w:val="000000"/>
          <w:sz w:val="44"/>
          <w:szCs w:val="44"/>
        </w:rPr>
        <w:t>文件</w:t>
      </w:r>
    </w:p>
    <w:p w14:paraId="5221DFF3">
      <w:pPr>
        <w:rPr>
          <w:rFonts w:ascii="仿宋_GB2312" w:hAnsi="仿宋_GB2312"/>
          <w:caps w:val="0"/>
          <w:color w:val="000000"/>
        </w:rPr>
      </w:pPr>
    </w:p>
    <w:p w14:paraId="49C35CD5">
      <w:pPr>
        <w:rPr>
          <w:rFonts w:ascii="仿宋_GB2312" w:hAnsi="仿宋_GB2312"/>
          <w:caps w:val="0"/>
          <w:color w:val="000000"/>
        </w:rPr>
      </w:pPr>
    </w:p>
    <w:p w14:paraId="0AAF9216">
      <w:pPr>
        <w:rPr>
          <w:rFonts w:ascii="仿宋_GB2312" w:hAnsi="仿宋_GB2312"/>
          <w:caps w:val="0"/>
          <w:color w:val="000000"/>
        </w:rPr>
      </w:pPr>
    </w:p>
    <w:p w14:paraId="7CE505C5">
      <w:pPr>
        <w:rPr>
          <w:rFonts w:ascii="仿宋_GB2312" w:hAnsi="仿宋_GB2312"/>
          <w:caps w:val="0"/>
          <w:color w:val="000000"/>
        </w:rPr>
      </w:pPr>
    </w:p>
    <w:p w14:paraId="00C77788">
      <w:pPr>
        <w:rPr>
          <w:rFonts w:ascii="仿宋_GB2312" w:hAnsi="仿宋_GB2312"/>
          <w:caps w:val="0"/>
          <w:color w:val="000000"/>
        </w:rPr>
      </w:pPr>
    </w:p>
    <w:p w14:paraId="0AFB1C39">
      <w:pPr>
        <w:rPr>
          <w:rFonts w:ascii="仿宋_GB2312" w:hAnsi="仿宋_GB2312"/>
          <w:caps w:val="0"/>
          <w:color w:val="000000"/>
        </w:rPr>
      </w:pPr>
    </w:p>
    <w:p w14:paraId="22DC75A7">
      <w:pPr>
        <w:rPr>
          <w:rFonts w:ascii="仿宋_GB2312" w:hAnsi="仿宋_GB2312"/>
          <w:caps w:val="0"/>
          <w:color w:val="000000"/>
        </w:rPr>
      </w:pPr>
    </w:p>
    <w:p w14:paraId="3B087990">
      <w:pPr>
        <w:rPr>
          <w:rFonts w:ascii="仿宋_GB2312" w:hAnsi="仿宋_GB2312"/>
          <w:caps w:val="0"/>
          <w:color w:val="000000"/>
        </w:rPr>
      </w:pPr>
    </w:p>
    <w:p w14:paraId="41127CFD">
      <w:pPr>
        <w:rPr>
          <w:rFonts w:ascii="仿宋_GB2312" w:hAnsi="仿宋_GB2312"/>
          <w:caps w:val="0"/>
          <w:color w:val="000000"/>
        </w:rPr>
      </w:pPr>
    </w:p>
    <w:p w14:paraId="7BB0A6DE">
      <w:pPr>
        <w:rPr>
          <w:rFonts w:ascii="仿宋_GB2312" w:hAnsi="仿宋_GB2312"/>
          <w:caps w:val="0"/>
          <w:color w:val="000000"/>
        </w:rPr>
      </w:pPr>
    </w:p>
    <w:p w14:paraId="74A806B3">
      <w:pPr>
        <w:rPr>
          <w:rFonts w:ascii="仿宋_GB2312" w:hAnsi="仿宋_GB2312"/>
          <w:caps w:val="0"/>
          <w:color w:val="000000"/>
        </w:rPr>
      </w:pPr>
    </w:p>
    <w:p w14:paraId="69D9558A">
      <w:pPr>
        <w:rPr>
          <w:rFonts w:ascii="仿宋_GB2312" w:hAnsi="仿宋_GB2312"/>
          <w:caps w:val="0"/>
          <w:color w:val="000000"/>
        </w:rPr>
      </w:pPr>
    </w:p>
    <w:p w14:paraId="5520C9D8">
      <w:pPr>
        <w:rPr>
          <w:rFonts w:ascii="仿宋_GB2312" w:hAnsi="仿宋_GB2312"/>
          <w:caps w:val="0"/>
          <w:color w:val="000000"/>
        </w:rPr>
      </w:pPr>
    </w:p>
    <w:p w14:paraId="5F6F7A00">
      <w:pPr>
        <w:rPr>
          <w:rFonts w:ascii="仿宋_GB2312" w:hAnsi="仿宋_GB2312"/>
          <w:caps w:val="0"/>
          <w:color w:val="000000"/>
        </w:rPr>
      </w:pPr>
    </w:p>
    <w:p w14:paraId="23B27039">
      <w:pPr>
        <w:rPr>
          <w:rFonts w:ascii="仿宋_GB2312" w:hAnsi="仿宋_GB2312"/>
          <w:caps w:val="0"/>
          <w:color w:val="000000"/>
        </w:rPr>
      </w:pPr>
    </w:p>
    <w:p w14:paraId="3C73D98C">
      <w:pPr>
        <w:pStyle w:val="2"/>
      </w:pPr>
    </w:p>
    <w:p w14:paraId="4DF7B0AD">
      <w:pPr>
        <w:rPr>
          <w:rFonts w:ascii="仿宋_GB2312" w:hAnsi="仿宋_GB2312"/>
          <w:caps w:val="0"/>
          <w:color w:val="000000"/>
        </w:rPr>
      </w:pPr>
    </w:p>
    <w:p w14:paraId="732AC3BE">
      <w:pPr>
        <w:rPr>
          <w:rFonts w:ascii="仿宋_GB2312" w:hAnsi="仿宋_GB2312"/>
          <w:caps w:val="0"/>
          <w:color w:val="000000"/>
        </w:rPr>
      </w:pPr>
    </w:p>
    <w:p w14:paraId="386B92EC">
      <w:pPr>
        <w:jc w:val="center"/>
        <w:rPr>
          <w:rFonts w:hint="eastAsia" w:ascii="仿宋_GB2312" w:hAnsi="仿宋_GB2312" w:eastAsia="楷体" w:cs="楷体"/>
          <w:caps w:val="0"/>
          <w:color w:val="000000"/>
          <w:sz w:val="28"/>
          <w:szCs w:val="28"/>
          <w:lang w:val="en-US" w:eastAsia="zh-CN"/>
        </w:rPr>
      </w:pPr>
      <w:r>
        <w:rPr>
          <w:rFonts w:hint="eastAsia" w:ascii="仿宋_GB2312" w:hAnsi="仿宋_GB2312" w:eastAsia="楷体" w:cs="楷体"/>
          <w:caps w:val="0"/>
          <w:color w:val="000000"/>
          <w:sz w:val="32"/>
          <w:szCs w:val="32"/>
        </w:rPr>
        <w:t>大理州人力资源和社会保障局</w:t>
      </w:r>
      <w:r>
        <w:rPr>
          <w:rFonts w:hint="eastAsia" w:ascii="仿宋_GB2312" w:hAnsi="仿宋_GB2312" w:eastAsia="楷体" w:cs="楷体"/>
          <w:caps w:val="0"/>
          <w:color w:val="000000"/>
          <w:sz w:val="32"/>
          <w:szCs w:val="32"/>
          <w:lang w:val="en-US" w:eastAsia="zh-CN"/>
        </w:rPr>
        <w:t>信息中心</w:t>
      </w:r>
    </w:p>
    <w:p w14:paraId="154D2EFE">
      <w:pPr>
        <w:jc w:val="center"/>
        <w:rPr>
          <w:rFonts w:hint="eastAsia" w:ascii="仿宋_GB2312" w:hAnsi="仿宋_GB2312" w:eastAsia="楷体" w:cs="楷体"/>
          <w:caps w:val="0"/>
          <w:color w:val="000000"/>
          <w:sz w:val="30"/>
          <w:szCs w:val="30"/>
        </w:rPr>
      </w:pPr>
      <w:r>
        <w:rPr>
          <w:rFonts w:hint="eastAsia" w:ascii="仿宋_GB2312" w:hAnsi="仿宋_GB2312" w:eastAsia="楷体" w:cs="楷体"/>
          <w:caps w:val="0"/>
          <w:color w:val="000000"/>
          <w:sz w:val="30"/>
          <w:szCs w:val="30"/>
        </w:rPr>
        <w:t>2024年</w:t>
      </w:r>
      <w:r>
        <w:rPr>
          <w:rFonts w:hint="eastAsia" w:ascii="仿宋_GB2312" w:hAnsi="仿宋_GB2312" w:eastAsia="楷体" w:cs="楷体"/>
          <w:caps w:val="0"/>
          <w:color w:val="000000"/>
          <w:sz w:val="30"/>
          <w:szCs w:val="30"/>
          <w:lang w:val="en-US" w:eastAsia="zh-CN"/>
        </w:rPr>
        <w:t>10</w:t>
      </w:r>
      <w:r>
        <w:rPr>
          <w:rFonts w:hint="eastAsia" w:ascii="仿宋_GB2312" w:hAnsi="仿宋_GB2312" w:eastAsia="楷体" w:cs="楷体"/>
          <w:caps w:val="0"/>
          <w:color w:val="000000"/>
          <w:sz w:val="30"/>
          <w:szCs w:val="30"/>
        </w:rPr>
        <w:t>月</w:t>
      </w:r>
      <w:r>
        <w:rPr>
          <w:rFonts w:hint="eastAsia" w:ascii="仿宋_GB2312" w:hAnsi="仿宋_GB2312" w:eastAsia="楷体" w:cs="楷体"/>
          <w:caps w:val="0"/>
          <w:color w:val="000000"/>
          <w:sz w:val="30"/>
          <w:szCs w:val="30"/>
          <w:lang w:val="en-US" w:eastAsia="zh-CN"/>
        </w:rPr>
        <w:t>25</w:t>
      </w:r>
      <w:r>
        <w:rPr>
          <w:rFonts w:hint="eastAsia" w:ascii="仿宋_GB2312" w:hAnsi="仿宋_GB2312" w:eastAsia="楷体" w:cs="楷体"/>
          <w:caps w:val="0"/>
          <w:color w:val="000000"/>
          <w:sz w:val="30"/>
          <w:szCs w:val="30"/>
        </w:rPr>
        <w:t>日</w:t>
      </w:r>
    </w:p>
    <w:p w14:paraId="20111939">
      <w:pPr>
        <w:jc w:val="center"/>
        <w:rPr>
          <w:rFonts w:hint="eastAsia" w:ascii="仿宋_GB2312" w:hAnsi="仿宋_GB2312" w:eastAsia="方正黑体_GBK" w:cs="方正黑体_GBK"/>
          <w:caps w:val="0"/>
          <w:color w:val="000000"/>
          <w:sz w:val="36"/>
          <w:szCs w:val="36"/>
        </w:rPr>
        <w:sectPr>
          <w:headerReference r:id="rId3" w:type="default"/>
          <w:pgSz w:w="11906" w:h="16838"/>
          <w:pgMar w:top="1440" w:right="1800" w:bottom="1440" w:left="1800" w:header="851" w:footer="992" w:gutter="0"/>
          <w:pgNumType w:chapStyle="1"/>
          <w:cols w:space="425" w:num="1"/>
          <w:docGrid w:type="lines" w:linePitch="312" w:charSpace="0"/>
        </w:sectPr>
      </w:pPr>
    </w:p>
    <w:p w14:paraId="67D2A434">
      <w:pPr>
        <w:jc w:val="center"/>
        <w:rPr>
          <w:rFonts w:ascii="仿宋_GB2312" w:hAnsi="仿宋_GB2312" w:eastAsia="黑体"/>
          <w:caps w:val="0"/>
          <w:color w:val="000000"/>
          <w:sz w:val="28"/>
          <w:szCs w:val="28"/>
        </w:rPr>
      </w:pPr>
      <w:r>
        <w:rPr>
          <w:rFonts w:hint="eastAsia" w:ascii="仿宋_GB2312" w:hAnsi="仿宋_GB2312" w:eastAsia="方正黑体_GBK" w:cs="方正黑体_GBK"/>
          <w:caps w:val="0"/>
          <w:color w:val="000000"/>
          <w:sz w:val="36"/>
          <w:szCs w:val="36"/>
        </w:rPr>
        <w:t>目录</w:t>
      </w:r>
    </w:p>
    <w:p w14:paraId="319178D4">
      <w:pPr>
        <w:pStyle w:val="4"/>
        <w:spacing w:line="360" w:lineRule="auto"/>
        <w:jc w:val="both"/>
        <w:rPr>
          <w:rFonts w:ascii="仿宋_GB2312" w:hAnsi="仿宋_GB2312" w:eastAsia="仿宋_GB2312"/>
          <w:b w:val="0"/>
          <w:caps w:val="0"/>
          <w:color w:val="000000"/>
          <w:sz w:val="28"/>
          <w:szCs w:val="28"/>
        </w:rPr>
      </w:pPr>
    </w:p>
    <w:p w14:paraId="79AE2ACE">
      <w:pPr>
        <w:pStyle w:val="16"/>
        <w:tabs>
          <w:tab w:val="right" w:leader="dot" w:pos="8306"/>
        </w:tabs>
      </w:pPr>
      <w:r>
        <w:rPr>
          <w:rFonts w:hint="eastAsia" w:ascii="仿宋_GB2312" w:hAnsi="仿宋_GB2312" w:eastAsia="方正仿宋_GBK" w:cs="方正仿宋_GBK"/>
          <w:b/>
          <w:caps w:val="0"/>
          <w:sz w:val="28"/>
          <w:szCs w:val="28"/>
        </w:rPr>
        <w:fldChar w:fldCharType="begin"/>
      </w:r>
      <w:r>
        <w:rPr>
          <w:rFonts w:hint="eastAsia" w:ascii="仿宋_GB2312" w:hAnsi="仿宋_GB2312" w:eastAsia="方正仿宋_GBK" w:cs="方正仿宋_GBK"/>
          <w:b/>
          <w:caps w:val="0"/>
          <w:sz w:val="28"/>
          <w:szCs w:val="28"/>
        </w:rPr>
        <w:instrText xml:space="preserve"> TOC \o "1-1" \h \z \u </w:instrText>
      </w:r>
      <w:r>
        <w:rPr>
          <w:rFonts w:hint="eastAsia" w:ascii="仿宋_GB2312" w:hAnsi="仿宋_GB2312" w:eastAsia="方正仿宋_GBK" w:cs="方正仿宋_GBK"/>
          <w:b/>
          <w:caps w:val="0"/>
          <w:sz w:val="28"/>
          <w:szCs w:val="28"/>
        </w:rPr>
        <w:fldChar w:fldCharType="separate"/>
      </w: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_Toc9437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lang w:val="en-US" w:eastAsia="zh-CN"/>
        </w:rPr>
        <w:t>第一章  项目基本情况</w:t>
      </w:r>
      <w:r>
        <w:tab/>
      </w:r>
      <w:r>
        <w:fldChar w:fldCharType="begin"/>
      </w:r>
      <w:r>
        <w:instrText xml:space="preserve"> PAGEREF _Toc9437 \h </w:instrText>
      </w:r>
      <w:r>
        <w:fldChar w:fldCharType="separate"/>
      </w:r>
      <w:r>
        <w:t>1</w:t>
      </w:r>
      <w:r>
        <w:fldChar w:fldCharType="end"/>
      </w:r>
      <w:r>
        <w:rPr>
          <w:rFonts w:hint="eastAsia" w:ascii="仿宋_GB2312" w:hAnsi="仿宋_GB2312" w:eastAsia="方正仿宋_GBK" w:cs="方正仿宋_GBK"/>
          <w:caps w:val="0"/>
          <w:szCs w:val="28"/>
        </w:rPr>
        <w:fldChar w:fldCharType="end"/>
      </w:r>
    </w:p>
    <w:p w14:paraId="1CA3717C">
      <w:pPr>
        <w:pStyle w:val="16"/>
        <w:tabs>
          <w:tab w:val="right" w:leader="dot" w:pos="8306"/>
        </w:tabs>
      </w:pP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_Toc15151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lang w:val="en-US" w:eastAsia="zh-CN"/>
        </w:rPr>
        <w:t>第二章  报价供应商须知</w:t>
      </w:r>
      <w:r>
        <w:tab/>
      </w:r>
      <w:r>
        <w:fldChar w:fldCharType="begin"/>
      </w:r>
      <w:r>
        <w:instrText xml:space="preserve"> PAGEREF _Toc15151 \h </w:instrText>
      </w:r>
      <w:r>
        <w:fldChar w:fldCharType="separate"/>
      </w:r>
      <w:r>
        <w:t>3</w:t>
      </w:r>
      <w:r>
        <w:fldChar w:fldCharType="end"/>
      </w:r>
      <w:r>
        <w:rPr>
          <w:rFonts w:hint="eastAsia" w:ascii="仿宋_GB2312" w:hAnsi="仿宋_GB2312" w:eastAsia="方正仿宋_GBK" w:cs="方正仿宋_GBK"/>
          <w:caps w:val="0"/>
          <w:szCs w:val="28"/>
        </w:rPr>
        <w:fldChar w:fldCharType="end"/>
      </w:r>
    </w:p>
    <w:p w14:paraId="154AB4F5">
      <w:pPr>
        <w:pStyle w:val="16"/>
        <w:tabs>
          <w:tab w:val="right" w:leader="dot" w:pos="8306"/>
        </w:tabs>
      </w:pP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_Toc8681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lang w:val="en-US" w:eastAsia="zh-CN"/>
        </w:rPr>
        <w:t>第三章  项目内容及要求</w:t>
      </w:r>
      <w:r>
        <w:tab/>
      </w:r>
      <w:r>
        <w:fldChar w:fldCharType="begin"/>
      </w:r>
      <w:r>
        <w:instrText xml:space="preserve"> PAGEREF _Toc8681 \h </w:instrText>
      </w:r>
      <w:r>
        <w:fldChar w:fldCharType="separate"/>
      </w:r>
      <w:r>
        <w:t>4</w:t>
      </w:r>
      <w:r>
        <w:fldChar w:fldCharType="end"/>
      </w:r>
      <w:r>
        <w:rPr>
          <w:rFonts w:hint="eastAsia" w:ascii="仿宋_GB2312" w:hAnsi="仿宋_GB2312" w:eastAsia="方正仿宋_GBK" w:cs="方正仿宋_GBK"/>
          <w:caps w:val="0"/>
          <w:szCs w:val="28"/>
        </w:rPr>
        <w:fldChar w:fldCharType="end"/>
      </w:r>
    </w:p>
    <w:p w14:paraId="2971F1F8">
      <w:pPr>
        <w:pStyle w:val="16"/>
        <w:tabs>
          <w:tab w:val="right" w:leader="dot" w:pos="8306"/>
        </w:tabs>
      </w:pP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_Toc5085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rPr>
        <w:t>第</w:t>
      </w:r>
      <w:r>
        <w:rPr>
          <w:rFonts w:hint="eastAsia" w:ascii="仿宋_GB2312" w:hAnsi="仿宋_GB2312" w:eastAsia="黑体"/>
          <w:caps w:val="0"/>
          <w:szCs w:val="36"/>
          <w:lang w:val="en-US" w:eastAsia="zh-CN"/>
        </w:rPr>
        <w:t>四</w:t>
      </w:r>
      <w:r>
        <w:rPr>
          <w:rFonts w:hint="eastAsia" w:ascii="仿宋_GB2312" w:hAnsi="仿宋_GB2312" w:eastAsia="黑体"/>
          <w:caps w:val="0"/>
          <w:szCs w:val="36"/>
        </w:rPr>
        <w:t xml:space="preserve">章 </w:t>
      </w:r>
      <w:r>
        <w:rPr>
          <w:rFonts w:hint="eastAsia" w:ascii="仿宋_GB2312" w:hAnsi="仿宋_GB2312" w:eastAsia="黑体"/>
          <w:caps w:val="0"/>
          <w:szCs w:val="36"/>
          <w:lang w:eastAsia="zh-CN"/>
        </w:rPr>
        <w:t>询价</w:t>
      </w:r>
      <w:r>
        <w:rPr>
          <w:rFonts w:hint="eastAsia" w:ascii="仿宋_GB2312" w:hAnsi="仿宋_GB2312" w:eastAsia="黑体"/>
          <w:caps w:val="0"/>
          <w:szCs w:val="36"/>
        </w:rPr>
        <w:t>程序</w:t>
      </w:r>
      <w:r>
        <w:tab/>
      </w:r>
      <w:r>
        <w:fldChar w:fldCharType="begin"/>
      </w:r>
      <w:r>
        <w:instrText xml:space="preserve"> PAGEREF _Toc5085 \h </w:instrText>
      </w:r>
      <w:r>
        <w:fldChar w:fldCharType="separate"/>
      </w:r>
      <w:r>
        <w:t>7</w:t>
      </w:r>
      <w:r>
        <w:fldChar w:fldCharType="end"/>
      </w:r>
      <w:r>
        <w:rPr>
          <w:rFonts w:hint="eastAsia" w:ascii="仿宋_GB2312" w:hAnsi="仿宋_GB2312" w:eastAsia="方正仿宋_GBK" w:cs="方正仿宋_GBK"/>
          <w:caps w:val="0"/>
          <w:szCs w:val="28"/>
        </w:rPr>
        <w:fldChar w:fldCharType="end"/>
      </w:r>
    </w:p>
    <w:p w14:paraId="2C063EFA">
      <w:pPr>
        <w:pStyle w:val="16"/>
        <w:tabs>
          <w:tab w:val="right" w:leader="dot" w:pos="8306"/>
        </w:tabs>
      </w:pP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_Toc8711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lang w:val="en-US" w:eastAsia="zh-CN"/>
        </w:rPr>
        <w:t>第五章  报价文件格式</w:t>
      </w:r>
      <w:r>
        <w:tab/>
      </w:r>
      <w:r>
        <w:fldChar w:fldCharType="begin"/>
      </w:r>
      <w:r>
        <w:instrText xml:space="preserve"> PAGEREF _Toc8711 \h </w:instrText>
      </w:r>
      <w:r>
        <w:fldChar w:fldCharType="separate"/>
      </w:r>
      <w:r>
        <w:t>8</w:t>
      </w:r>
      <w:r>
        <w:fldChar w:fldCharType="end"/>
      </w:r>
      <w:r>
        <w:rPr>
          <w:rFonts w:hint="eastAsia" w:ascii="仿宋_GB2312" w:hAnsi="仿宋_GB2312" w:eastAsia="方正仿宋_GBK" w:cs="方正仿宋_GBK"/>
          <w:caps w:val="0"/>
          <w:szCs w:val="28"/>
        </w:rPr>
        <w:fldChar w:fldCharType="end"/>
      </w:r>
    </w:p>
    <w:p w14:paraId="06D0C4B4">
      <w:pPr>
        <w:rPr>
          <w:rFonts w:ascii="仿宋_GB2312" w:hAnsi="仿宋_GB2312"/>
          <w:b/>
          <w:bCs/>
          <w:caps w:val="0"/>
        </w:rPr>
        <w:sectPr>
          <w:footerReference r:id="rId4" w:type="default"/>
          <w:pgSz w:w="11906" w:h="16838"/>
          <w:pgMar w:top="1440" w:right="1800" w:bottom="1440" w:left="1800" w:header="851" w:footer="992" w:gutter="0"/>
          <w:pgNumType w:start="1" w:chapStyle="1"/>
          <w:cols w:space="425" w:num="1"/>
          <w:docGrid w:type="lines" w:linePitch="312" w:charSpace="0"/>
        </w:sectPr>
      </w:pPr>
      <w:r>
        <w:rPr>
          <w:rFonts w:hint="eastAsia" w:ascii="仿宋_GB2312" w:hAnsi="仿宋_GB2312" w:eastAsia="方正仿宋_GBK" w:cs="方正仿宋_GBK"/>
          <w:caps w:val="0"/>
          <w:szCs w:val="28"/>
        </w:rPr>
        <w:fldChar w:fldCharType="end"/>
      </w:r>
    </w:p>
    <w:p w14:paraId="43669D66">
      <w:pPr>
        <w:pStyle w:val="3"/>
        <w:jc w:val="center"/>
        <w:rPr>
          <w:rFonts w:hint="eastAsia" w:ascii="仿宋_GB2312" w:hAnsi="仿宋_GB2312" w:eastAsia="方正仿宋_GBK" w:cs="方正仿宋_GBK"/>
          <w:b/>
          <w:bCs/>
          <w:caps w:val="0"/>
          <w:color w:val="000000"/>
          <w:sz w:val="32"/>
          <w:szCs w:val="32"/>
        </w:rPr>
      </w:pPr>
      <w:bookmarkStart w:id="2" w:name="_Toc9437"/>
      <w:r>
        <w:rPr>
          <w:rFonts w:hint="eastAsia" w:ascii="仿宋_GB2312" w:hAnsi="仿宋_GB2312" w:eastAsia="黑体"/>
          <w:b w:val="0"/>
          <w:caps w:val="0"/>
          <w:sz w:val="36"/>
          <w:szCs w:val="36"/>
          <w:lang w:val="en-US" w:eastAsia="zh-CN"/>
        </w:rPr>
        <w:t>第一章  项目基本情况</w:t>
      </w:r>
      <w:bookmarkEnd w:id="2"/>
    </w:p>
    <w:p w14:paraId="5C24E66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color w:val="000000"/>
          <w:sz w:val="28"/>
          <w:szCs w:val="28"/>
        </w:rPr>
      </w:pPr>
      <w:r>
        <w:rPr>
          <w:rFonts w:hint="eastAsia" w:ascii="仿宋_GB2312" w:hAnsi="仿宋_GB2312" w:eastAsia="仿宋_GB2312" w:cs="仿宋_GB2312"/>
          <w:b/>
          <w:bCs/>
          <w:caps w:val="0"/>
          <w:color w:val="000000"/>
          <w:sz w:val="28"/>
          <w:szCs w:val="28"/>
          <w:lang w:val="en-US" w:eastAsia="zh-CN"/>
        </w:rPr>
        <w:t>一</w:t>
      </w:r>
      <w:r>
        <w:rPr>
          <w:rFonts w:hint="eastAsia" w:ascii="仿宋_GB2312" w:hAnsi="仿宋_GB2312" w:eastAsia="仿宋_GB2312" w:cs="仿宋_GB2312"/>
          <w:b/>
          <w:bCs/>
          <w:caps w:val="0"/>
          <w:color w:val="000000"/>
          <w:sz w:val="28"/>
          <w:szCs w:val="28"/>
        </w:rPr>
        <w:t>、项目名称：</w:t>
      </w:r>
      <w:r>
        <w:rPr>
          <w:rFonts w:hint="eastAsia" w:ascii="仿宋_GB2312" w:hAnsi="仿宋_GB2312" w:eastAsia="仿宋_GB2312" w:cs="仿宋_GB2312"/>
          <w:caps w:val="0"/>
          <w:color w:val="000000"/>
          <w:sz w:val="28"/>
          <w:szCs w:val="28"/>
          <w:lang w:eastAsia="zh-CN"/>
        </w:rPr>
        <w:t>大理州</w:t>
      </w:r>
      <w:r>
        <w:rPr>
          <w:rFonts w:hint="eastAsia" w:ascii="仿宋_GB2312" w:hAnsi="仿宋_GB2312" w:eastAsia="仿宋_GB2312" w:cs="仿宋_GB2312"/>
          <w:caps w:val="0"/>
          <w:color w:val="000000"/>
          <w:sz w:val="28"/>
          <w:szCs w:val="28"/>
        </w:rPr>
        <w:t>人力资源和社会保障局信息中心即时通讯软件采购项目</w:t>
      </w:r>
    </w:p>
    <w:p w14:paraId="4BDA72F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color w:val="000000"/>
          <w:sz w:val="28"/>
          <w:szCs w:val="28"/>
          <w:lang w:eastAsia="zh-CN"/>
        </w:rPr>
      </w:pPr>
      <w:r>
        <w:rPr>
          <w:rFonts w:hint="eastAsia" w:ascii="仿宋_GB2312" w:hAnsi="仿宋_GB2312" w:eastAsia="仿宋_GB2312" w:cs="仿宋_GB2312"/>
          <w:b/>
          <w:bCs/>
          <w:caps w:val="0"/>
          <w:color w:val="000000"/>
          <w:sz w:val="28"/>
          <w:szCs w:val="28"/>
          <w:lang w:val="en-US" w:eastAsia="zh-CN"/>
        </w:rPr>
        <w:t>二</w:t>
      </w:r>
      <w:r>
        <w:rPr>
          <w:rFonts w:hint="eastAsia" w:ascii="仿宋_GB2312" w:hAnsi="仿宋_GB2312" w:eastAsia="仿宋_GB2312" w:cs="仿宋_GB2312"/>
          <w:b/>
          <w:bCs/>
          <w:caps w:val="0"/>
          <w:color w:val="000000"/>
          <w:sz w:val="28"/>
          <w:szCs w:val="28"/>
        </w:rPr>
        <w:t>、项目</w:t>
      </w:r>
      <w:r>
        <w:rPr>
          <w:rFonts w:hint="eastAsia" w:ascii="仿宋_GB2312" w:hAnsi="仿宋_GB2312" w:eastAsia="仿宋_GB2312" w:cs="仿宋_GB2312"/>
          <w:b/>
          <w:bCs/>
          <w:caps w:val="0"/>
          <w:color w:val="000000"/>
          <w:sz w:val="28"/>
          <w:szCs w:val="28"/>
          <w:lang w:val="en-US" w:eastAsia="zh-CN"/>
        </w:rPr>
        <w:t>地点</w:t>
      </w:r>
      <w:r>
        <w:rPr>
          <w:rFonts w:hint="eastAsia" w:ascii="仿宋_GB2312" w:hAnsi="仿宋_GB2312" w:eastAsia="仿宋_GB2312" w:cs="仿宋_GB2312"/>
          <w:b/>
          <w:bCs/>
          <w:caps w:val="0"/>
          <w:color w:val="000000"/>
          <w:sz w:val="28"/>
          <w:szCs w:val="28"/>
        </w:rPr>
        <w:t>：</w:t>
      </w:r>
      <w:r>
        <w:rPr>
          <w:rFonts w:hint="eastAsia" w:ascii="仿宋_GB2312" w:hAnsi="仿宋_GB2312" w:eastAsia="仿宋_GB2312" w:cs="仿宋_GB2312"/>
          <w:caps w:val="0"/>
          <w:color w:val="000000"/>
          <w:sz w:val="28"/>
          <w:szCs w:val="28"/>
        </w:rPr>
        <w:t>大理州大理市下关街道福文路19号</w:t>
      </w:r>
    </w:p>
    <w:p w14:paraId="0640D158">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color w:val="000000"/>
          <w:sz w:val="28"/>
          <w:szCs w:val="28"/>
        </w:rPr>
      </w:pPr>
      <w:r>
        <w:rPr>
          <w:rFonts w:hint="eastAsia" w:ascii="仿宋_GB2312" w:hAnsi="仿宋_GB2312" w:eastAsia="仿宋_GB2312" w:cs="仿宋_GB2312"/>
          <w:b/>
          <w:bCs/>
          <w:caps w:val="0"/>
          <w:color w:val="000000"/>
          <w:sz w:val="28"/>
          <w:szCs w:val="28"/>
          <w:lang w:val="en-US" w:eastAsia="zh-CN"/>
        </w:rPr>
        <w:t>三</w:t>
      </w:r>
      <w:r>
        <w:rPr>
          <w:rFonts w:hint="eastAsia" w:ascii="仿宋_GB2312" w:hAnsi="仿宋_GB2312" w:eastAsia="仿宋_GB2312" w:cs="仿宋_GB2312"/>
          <w:b/>
          <w:bCs/>
          <w:caps w:val="0"/>
          <w:color w:val="000000"/>
          <w:sz w:val="28"/>
          <w:szCs w:val="28"/>
        </w:rPr>
        <w:t>、资金来源：</w:t>
      </w:r>
      <w:r>
        <w:rPr>
          <w:rFonts w:hint="eastAsia" w:ascii="仿宋_GB2312" w:hAnsi="仿宋_GB2312" w:eastAsia="仿宋_GB2312" w:cs="仿宋_GB2312"/>
          <w:caps w:val="0"/>
          <w:color w:val="000000"/>
          <w:sz w:val="28"/>
          <w:szCs w:val="28"/>
        </w:rPr>
        <w:t>财政拨款</w:t>
      </w:r>
    </w:p>
    <w:p w14:paraId="77206B27">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color w:val="000000"/>
          <w:spacing w:val="-2"/>
          <w:sz w:val="28"/>
          <w:szCs w:val="28"/>
          <w:lang w:eastAsia="zh-CN"/>
        </w:rPr>
      </w:pPr>
      <w:r>
        <w:rPr>
          <w:rFonts w:hint="eastAsia" w:ascii="仿宋_GB2312" w:hAnsi="仿宋_GB2312" w:eastAsia="仿宋_GB2312" w:cs="仿宋_GB2312"/>
          <w:b/>
          <w:bCs/>
          <w:caps w:val="0"/>
          <w:color w:val="000000"/>
          <w:sz w:val="28"/>
          <w:szCs w:val="28"/>
          <w:lang w:val="en-US" w:eastAsia="zh-CN"/>
        </w:rPr>
        <w:t>四</w:t>
      </w:r>
      <w:r>
        <w:rPr>
          <w:rFonts w:hint="eastAsia" w:ascii="仿宋_GB2312" w:hAnsi="仿宋_GB2312" w:eastAsia="仿宋_GB2312" w:cs="仿宋_GB2312"/>
          <w:b/>
          <w:bCs/>
          <w:caps w:val="0"/>
          <w:color w:val="000000"/>
          <w:sz w:val="28"/>
          <w:szCs w:val="28"/>
        </w:rPr>
        <w:t>、</w:t>
      </w:r>
      <w:r>
        <w:rPr>
          <w:rFonts w:hint="eastAsia" w:ascii="仿宋_GB2312" w:hAnsi="仿宋_GB2312" w:eastAsia="仿宋_GB2312" w:cs="仿宋_GB2312"/>
          <w:b/>
          <w:bCs/>
          <w:caps w:val="0"/>
          <w:color w:val="000000"/>
          <w:sz w:val="28"/>
          <w:szCs w:val="28"/>
          <w:lang w:val="en-US" w:eastAsia="zh-CN"/>
        </w:rPr>
        <w:t>项目</w:t>
      </w:r>
      <w:r>
        <w:rPr>
          <w:rFonts w:hint="eastAsia" w:ascii="仿宋_GB2312" w:hAnsi="仿宋_GB2312" w:eastAsia="仿宋_GB2312" w:cs="仿宋_GB2312"/>
          <w:b/>
          <w:bCs/>
          <w:caps w:val="0"/>
          <w:color w:val="000000"/>
          <w:sz w:val="28"/>
          <w:szCs w:val="28"/>
        </w:rPr>
        <w:t>内容：</w:t>
      </w:r>
      <w:r>
        <w:rPr>
          <w:rFonts w:hint="eastAsia" w:ascii="仿宋_GB2312" w:hAnsi="仿宋_GB2312" w:eastAsia="仿宋_GB2312" w:cs="仿宋_GB2312"/>
          <w:b w:val="0"/>
          <w:bCs w:val="0"/>
          <w:caps w:val="0"/>
          <w:color w:val="000000"/>
          <w:sz w:val="28"/>
          <w:szCs w:val="28"/>
          <w:lang w:val="en-US" w:eastAsia="zh-CN"/>
        </w:rPr>
        <w:t>详</w:t>
      </w:r>
      <w:r>
        <w:rPr>
          <w:rFonts w:hint="eastAsia" w:ascii="仿宋_GB2312" w:hAnsi="仿宋_GB2312" w:eastAsia="仿宋_GB2312" w:cs="仿宋_GB2312"/>
          <w:b w:val="0"/>
          <w:bCs w:val="0"/>
          <w:caps w:val="0"/>
          <w:color w:val="000000"/>
          <w:sz w:val="28"/>
          <w:szCs w:val="28"/>
        </w:rPr>
        <w:t>见</w:t>
      </w:r>
      <w:r>
        <w:rPr>
          <w:rFonts w:hint="eastAsia" w:ascii="仿宋_GB2312" w:hAnsi="仿宋_GB2312" w:eastAsia="仿宋_GB2312" w:cs="仿宋_GB2312"/>
          <w:b w:val="0"/>
          <w:bCs w:val="0"/>
          <w:caps w:val="0"/>
          <w:color w:val="000000"/>
          <w:sz w:val="28"/>
          <w:szCs w:val="28"/>
          <w:lang w:val="en-US" w:eastAsia="zh-CN"/>
        </w:rPr>
        <w:t>本</w:t>
      </w:r>
      <w:r>
        <w:rPr>
          <w:rFonts w:hint="eastAsia" w:ascii="仿宋_GB2312" w:hAnsi="仿宋_GB2312" w:eastAsia="仿宋_GB2312" w:cs="仿宋_GB2312"/>
          <w:caps w:val="0"/>
          <w:color w:val="000000"/>
          <w:spacing w:val="-2"/>
          <w:sz w:val="28"/>
          <w:szCs w:val="28"/>
        </w:rPr>
        <w:t>询价文件第</w:t>
      </w:r>
      <w:r>
        <w:rPr>
          <w:rFonts w:hint="eastAsia" w:ascii="仿宋_GB2312" w:hAnsi="仿宋_GB2312" w:eastAsia="仿宋_GB2312" w:cs="仿宋_GB2312"/>
          <w:caps w:val="0"/>
          <w:color w:val="000000"/>
          <w:spacing w:val="-2"/>
          <w:sz w:val="28"/>
          <w:szCs w:val="28"/>
          <w:lang w:val="en-US" w:eastAsia="zh-CN"/>
        </w:rPr>
        <w:t>三</w:t>
      </w:r>
      <w:r>
        <w:rPr>
          <w:rFonts w:hint="eastAsia" w:ascii="仿宋_GB2312" w:hAnsi="仿宋_GB2312" w:eastAsia="仿宋_GB2312" w:cs="仿宋_GB2312"/>
          <w:caps w:val="0"/>
          <w:color w:val="000000"/>
          <w:spacing w:val="-2"/>
          <w:sz w:val="28"/>
          <w:szCs w:val="28"/>
        </w:rPr>
        <w:t>章“项目内容及功能要求”</w:t>
      </w:r>
    </w:p>
    <w:p w14:paraId="1DABE0F4">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rPr>
      </w:pPr>
      <w:r>
        <w:rPr>
          <w:rFonts w:hint="eastAsia" w:ascii="仿宋_GB2312" w:hAnsi="仿宋_GB2312" w:eastAsia="仿宋_GB2312" w:cs="仿宋_GB2312"/>
          <w:b/>
          <w:bCs/>
          <w:caps w:val="0"/>
          <w:color w:val="000000"/>
          <w:sz w:val="28"/>
          <w:szCs w:val="28"/>
          <w:lang w:val="en-US" w:eastAsia="zh-CN"/>
        </w:rPr>
        <w:t>五</w:t>
      </w:r>
      <w:r>
        <w:rPr>
          <w:rFonts w:hint="eastAsia" w:ascii="仿宋_GB2312" w:hAnsi="仿宋_GB2312" w:eastAsia="仿宋_GB2312" w:cs="仿宋_GB2312"/>
          <w:b/>
          <w:bCs/>
          <w:caps w:val="0"/>
          <w:color w:val="000000"/>
          <w:sz w:val="28"/>
          <w:szCs w:val="28"/>
        </w:rPr>
        <w:t>、资格要求：</w:t>
      </w:r>
    </w:p>
    <w:p w14:paraId="61036121">
      <w:pPr>
        <w:keepNext w:val="0"/>
        <w:keepLines w:val="0"/>
        <w:pageBreakBefore w:val="0"/>
        <w:widowControl w:val="0"/>
        <w:kinsoku/>
        <w:wordWrap/>
        <w:overflowPunct/>
        <w:topLinePunct w:val="0"/>
        <w:autoSpaceDE/>
        <w:autoSpaceDN/>
        <w:bidi w:val="0"/>
        <w:adjustRightInd/>
        <w:snapToGrid/>
        <w:spacing w:line="530" w:lineRule="exact"/>
        <w:ind w:firstLine="548" w:firstLineChars="200"/>
        <w:textAlignment w:val="auto"/>
        <w:rPr>
          <w:rFonts w:hint="eastAsia" w:ascii="仿宋_GB2312" w:hAnsi="仿宋_GB2312" w:eastAsia="仿宋_GB2312" w:cs="仿宋_GB2312"/>
          <w:caps w:val="0"/>
          <w:color w:val="000000"/>
          <w:spacing w:val="-3"/>
          <w:kern w:val="0"/>
          <w:sz w:val="28"/>
          <w:szCs w:val="28"/>
        </w:rPr>
      </w:pPr>
      <w:r>
        <w:rPr>
          <w:rFonts w:hint="eastAsia" w:ascii="仿宋_GB2312" w:hAnsi="仿宋_GB2312" w:eastAsia="仿宋_GB2312" w:cs="仿宋_GB2312"/>
          <w:caps w:val="0"/>
          <w:color w:val="000000"/>
          <w:spacing w:val="-3"/>
          <w:kern w:val="0"/>
          <w:sz w:val="28"/>
          <w:szCs w:val="28"/>
        </w:rPr>
        <w:t>（一）满足《中华人民共和国政府采购法》第二十二条规定；</w:t>
      </w:r>
    </w:p>
    <w:p w14:paraId="37BFF7A8">
      <w:pPr>
        <w:keepNext w:val="0"/>
        <w:keepLines w:val="0"/>
        <w:pageBreakBefore w:val="0"/>
        <w:widowControl w:val="0"/>
        <w:kinsoku/>
        <w:wordWrap/>
        <w:overflowPunct/>
        <w:topLinePunct w:val="0"/>
        <w:autoSpaceDE/>
        <w:autoSpaceDN/>
        <w:bidi w:val="0"/>
        <w:adjustRightInd/>
        <w:snapToGrid/>
        <w:spacing w:line="530" w:lineRule="exact"/>
        <w:ind w:firstLine="548" w:firstLineChars="200"/>
        <w:textAlignment w:val="auto"/>
        <w:rPr>
          <w:rFonts w:hint="eastAsia" w:ascii="仿宋_GB2312" w:hAnsi="仿宋_GB2312" w:eastAsia="仿宋_GB2312" w:cs="仿宋_GB2312"/>
          <w:caps w:val="0"/>
          <w:color w:val="000000"/>
          <w:spacing w:val="-3"/>
          <w:kern w:val="0"/>
          <w:sz w:val="28"/>
          <w:szCs w:val="28"/>
        </w:rPr>
      </w:pPr>
      <w:r>
        <w:rPr>
          <w:rFonts w:hint="eastAsia" w:ascii="仿宋_GB2312" w:hAnsi="仿宋_GB2312" w:eastAsia="仿宋_GB2312" w:cs="仿宋_GB2312"/>
          <w:caps w:val="0"/>
          <w:color w:val="000000"/>
          <w:spacing w:val="-3"/>
          <w:kern w:val="0"/>
          <w:sz w:val="28"/>
          <w:szCs w:val="28"/>
        </w:rPr>
        <w:t>（二）未被“信用中国”（www.creditchina.gov.cn）、中国政府采购网（www.ccgp.gov.cn）列入失信被执行人、重大税收违法案件当事人名单、政府采购严重违法失信行为记录名单（以报价截止时间后采购人查询结果为准）。</w:t>
      </w:r>
    </w:p>
    <w:p w14:paraId="372D05F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562" w:firstLineChars="200"/>
        <w:jc w:val="left"/>
        <w:textAlignment w:val="auto"/>
        <w:rPr>
          <w:rFonts w:hint="eastAsia" w:ascii="仿宋_GB2312" w:hAnsi="仿宋_GB2312" w:eastAsia="仿宋_GB2312" w:cs="仿宋_GB2312"/>
          <w:b/>
          <w:bCs/>
          <w:caps w:val="0"/>
          <w:sz w:val="28"/>
          <w:szCs w:val="28"/>
          <w:lang w:val="en-US" w:eastAsia="zh-CN"/>
        </w:rPr>
      </w:pPr>
      <w:r>
        <w:rPr>
          <w:rFonts w:hint="eastAsia" w:ascii="仿宋_GB2312" w:hAnsi="仿宋_GB2312" w:eastAsia="仿宋_GB2312" w:cs="仿宋_GB2312"/>
          <w:b/>
          <w:bCs/>
          <w:caps w:val="0"/>
          <w:sz w:val="28"/>
          <w:szCs w:val="28"/>
          <w:lang w:val="en-US" w:eastAsia="zh-CN"/>
        </w:rPr>
        <w:t>六</w:t>
      </w:r>
      <w:r>
        <w:rPr>
          <w:rFonts w:hint="eastAsia" w:ascii="仿宋_GB2312" w:hAnsi="仿宋_GB2312" w:eastAsia="仿宋_GB2312" w:cs="仿宋_GB2312"/>
          <w:b/>
          <w:bCs/>
          <w:caps w:val="0"/>
          <w:sz w:val="28"/>
          <w:szCs w:val="28"/>
        </w:rPr>
        <w:t>、</w:t>
      </w:r>
      <w:r>
        <w:rPr>
          <w:rFonts w:hint="eastAsia" w:ascii="仿宋_GB2312" w:hAnsi="仿宋_GB2312" w:eastAsia="仿宋_GB2312" w:cs="仿宋_GB2312"/>
          <w:b/>
          <w:bCs/>
          <w:caps w:val="0"/>
          <w:sz w:val="28"/>
          <w:szCs w:val="28"/>
          <w:lang w:val="en-US" w:eastAsia="zh-CN"/>
        </w:rPr>
        <w:t>报价文件提交要求： </w:t>
      </w:r>
    </w:p>
    <w:p w14:paraId="62C9933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（一）报价文件格式要求：</w:t>
      </w:r>
      <w:r>
        <w:rPr>
          <w:rFonts w:hint="eastAsia" w:ascii="仿宋_GB2312" w:hAnsi="仿宋_GB2312" w:eastAsia="仿宋_GB2312" w:cs="仿宋_GB2312"/>
          <w:caps w:val="0"/>
          <w:strike w:val="0"/>
          <w:dstrike w:val="0"/>
          <w:color w:val="auto"/>
          <w:kern w:val="2"/>
          <w:sz w:val="28"/>
          <w:szCs w:val="28"/>
          <w:lang w:val="en-US" w:eastAsia="zh-CN" w:bidi="ar-SA"/>
        </w:rPr>
        <w:t>报价供应商请按本询价文件第</w:t>
      </w:r>
      <w:r>
        <w:rPr>
          <w:rFonts w:hint="eastAsia" w:ascii="仿宋_GB2312" w:hAnsi="仿宋_GB2312" w:eastAsia="仿宋_GB2312" w:cs="仿宋_GB2312"/>
          <w:b w:val="0"/>
          <w:bCs w:val="0"/>
          <w:caps w:val="0"/>
          <w:strike w:val="0"/>
          <w:dstrike w:val="0"/>
          <w:color w:val="auto"/>
          <w:kern w:val="2"/>
          <w:sz w:val="28"/>
          <w:szCs w:val="28"/>
          <w:lang w:val="en-US" w:eastAsia="zh-CN" w:bidi="ar-SA"/>
        </w:rPr>
        <w:t>五章报价文件格式要求准备报价文件，</w:t>
      </w:r>
      <w:r>
        <w:rPr>
          <w:rFonts w:hint="eastAsia" w:ascii="仿宋_GB2312" w:hAnsi="仿宋_GB2312" w:eastAsia="仿宋_GB2312" w:cs="仿宋_GB2312"/>
          <w:caps w:val="0"/>
          <w:strike w:val="0"/>
          <w:dstrike w:val="0"/>
          <w:color w:val="auto"/>
          <w:kern w:val="2"/>
          <w:sz w:val="28"/>
          <w:szCs w:val="28"/>
          <w:lang w:val="en-US" w:eastAsia="zh-CN" w:bidi="ar-SA"/>
        </w:rPr>
        <w:t>有缺失或者错漏视为无效报价。</w:t>
      </w:r>
    </w:p>
    <w:p w14:paraId="20CDF6F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（二）报价文件送达方式：</w:t>
      </w:r>
      <w:r>
        <w:rPr>
          <w:rFonts w:hint="eastAsia" w:ascii="仿宋_GB2312" w:hAnsi="仿宋_GB2312" w:eastAsia="仿宋_GB2312" w:cs="仿宋_GB2312"/>
          <w:caps w:val="0"/>
          <w:strike w:val="0"/>
          <w:dstrike w:val="0"/>
          <w:color w:val="auto"/>
          <w:kern w:val="2"/>
          <w:sz w:val="28"/>
          <w:szCs w:val="28"/>
          <w:lang w:val="en-US" w:eastAsia="zh-CN" w:bidi="ar-SA"/>
        </w:rPr>
        <w:t>报价供应商按本次询价公告的要求向采购单位提交报价文件，报价文件和所提供文件须加盖公章，并于2024年11月1日17：30前以快件投递或直接送达方式送达（拒绝到付或者超时送达的报价材料，快递投递已送达时间为准）。</w:t>
      </w:r>
    </w:p>
    <w:p w14:paraId="7AD801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（三）报价文件密封要求：</w:t>
      </w:r>
      <w:r>
        <w:rPr>
          <w:rFonts w:hint="eastAsia" w:ascii="仿宋_GB2312" w:hAnsi="仿宋_GB2312" w:eastAsia="仿宋_GB2312" w:cs="仿宋_GB2312"/>
          <w:caps w:val="0"/>
          <w:strike w:val="0"/>
          <w:dstrike w:val="0"/>
          <w:color w:val="auto"/>
          <w:kern w:val="2"/>
          <w:sz w:val="28"/>
          <w:szCs w:val="28"/>
          <w:lang w:val="en-US" w:eastAsia="zh-CN" w:bidi="ar-SA"/>
        </w:rPr>
        <w:t>报价文件须密封并在外包装注明：“大理州人力资源和社会保障局信息中心即时通讯软件采购项目”，外包装没有盖章密封的不予接受，视为无效投标。</w:t>
      </w:r>
    </w:p>
    <w:p w14:paraId="325105E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（四）报价文件接收地点：</w:t>
      </w:r>
      <w:r>
        <w:rPr>
          <w:rFonts w:hint="eastAsia" w:ascii="仿宋_GB2312" w:hAnsi="仿宋_GB2312" w:eastAsia="仿宋_GB2312" w:cs="仿宋_GB2312"/>
          <w:caps w:val="0"/>
          <w:strike w:val="0"/>
          <w:dstrike w:val="0"/>
          <w:color w:val="auto"/>
          <w:kern w:val="2"/>
          <w:sz w:val="28"/>
          <w:szCs w:val="28"/>
          <w:lang w:val="en-US" w:eastAsia="zh-CN" w:bidi="ar-SA"/>
        </w:rPr>
        <w:t>大理市下关街道福文路19号大理州人力资源和社会保障局信息中心。</w:t>
      </w:r>
    </w:p>
    <w:p w14:paraId="285661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caps w:val="0"/>
          <w:sz w:val="28"/>
          <w:szCs w:val="28"/>
          <w:lang w:val="en-US" w:eastAsia="zh-CN"/>
        </w:rPr>
        <w:t>七</w:t>
      </w:r>
      <w:r>
        <w:rPr>
          <w:rFonts w:hint="eastAsia" w:ascii="仿宋_GB2312" w:hAnsi="仿宋_GB2312" w:eastAsia="仿宋_GB2312" w:cs="仿宋_GB2312"/>
          <w:b/>
          <w:bCs/>
          <w:caps w:val="0"/>
          <w:sz w:val="28"/>
          <w:szCs w:val="28"/>
          <w:lang w:eastAsia="zh-CN"/>
        </w:rPr>
        <w:t>、</w:t>
      </w:r>
      <w:r>
        <w:rPr>
          <w:rFonts w:hint="eastAsia" w:ascii="仿宋_GB2312" w:hAnsi="仿宋_GB2312" w:eastAsia="仿宋_GB2312" w:cs="仿宋_GB2312"/>
          <w:b/>
          <w:bCs/>
          <w:caps w:val="0"/>
          <w:sz w:val="28"/>
          <w:szCs w:val="28"/>
          <w:lang w:val="en-US" w:eastAsia="zh-CN"/>
        </w:rPr>
        <w:t>开标</w:t>
      </w:r>
    </w:p>
    <w:p w14:paraId="75B41CAF">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（一）开标时间：2024年1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月4日上午。</w:t>
      </w:r>
    </w:p>
    <w:p w14:paraId="57AEF5A7">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（二）开标地点：</w:t>
      </w:r>
      <w:r>
        <w:rPr>
          <w:rFonts w:hint="eastAsia" w:ascii="仿宋_GB2312" w:hAnsi="仿宋_GB2312" w:eastAsia="仿宋_GB2312" w:cs="仿宋_GB2312"/>
          <w:sz w:val="28"/>
          <w:szCs w:val="28"/>
          <w:lang w:eastAsia="zh-CN"/>
        </w:rPr>
        <w:t>大理州</w:t>
      </w:r>
      <w:r>
        <w:rPr>
          <w:rFonts w:hint="eastAsia" w:ascii="仿宋_GB2312" w:hAnsi="仿宋_GB2312" w:eastAsia="仿宋_GB2312" w:cs="仿宋_GB2312"/>
          <w:sz w:val="28"/>
          <w:szCs w:val="28"/>
        </w:rPr>
        <w:t>人力资源和社会保障局信息中心一楼会议室。</w:t>
      </w:r>
    </w:p>
    <w:p w14:paraId="7B435EA9">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（如因特殊情况开标时间有变化的，将提前通知报价供应商）</w:t>
      </w:r>
    </w:p>
    <w:p w14:paraId="2E8C84B5">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sz w:val="28"/>
          <w:szCs w:val="28"/>
        </w:rPr>
      </w:pPr>
      <w:r>
        <w:rPr>
          <w:rFonts w:hint="eastAsia" w:ascii="仿宋_GB2312" w:hAnsi="仿宋_GB2312" w:eastAsia="仿宋_GB2312" w:cs="仿宋_GB2312"/>
          <w:b/>
          <w:bCs/>
          <w:caps w:val="0"/>
          <w:sz w:val="28"/>
          <w:szCs w:val="28"/>
          <w:lang w:val="en-US" w:eastAsia="zh-CN"/>
        </w:rPr>
        <w:t>八</w:t>
      </w:r>
      <w:r>
        <w:rPr>
          <w:rFonts w:hint="eastAsia" w:ascii="仿宋_GB2312" w:hAnsi="仿宋_GB2312" w:eastAsia="仿宋_GB2312" w:cs="仿宋_GB2312"/>
          <w:b/>
          <w:bCs/>
          <w:caps w:val="0"/>
          <w:sz w:val="28"/>
          <w:szCs w:val="28"/>
          <w:lang w:eastAsia="zh-CN"/>
        </w:rPr>
        <w:t>、联系方式：</w:t>
      </w:r>
    </w:p>
    <w:p w14:paraId="1CE35D57">
      <w:pPr>
        <w:spacing w:line="530" w:lineRule="exact"/>
        <w:ind w:firstLine="560" w:firstLineChars="200"/>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采购单位：大理州人力资源和社会保障局信息中心</w:t>
      </w:r>
    </w:p>
    <w:p w14:paraId="49D1787E">
      <w:pPr>
        <w:spacing w:line="530" w:lineRule="exact"/>
        <w:ind w:firstLine="560" w:firstLineChars="200"/>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联 系 人：郭先生 杨先生</w:t>
      </w:r>
    </w:p>
    <w:p w14:paraId="4B3D734F">
      <w:pPr>
        <w:spacing w:line="530" w:lineRule="exact"/>
        <w:ind w:firstLine="560" w:firstLineChars="200"/>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联系方式：0872-2191509</w:t>
      </w:r>
    </w:p>
    <w:p w14:paraId="6F38B340">
      <w:pPr>
        <w:spacing w:line="530" w:lineRule="exact"/>
        <w:ind w:firstLine="560" w:firstLineChars="200"/>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通讯地址：大理州大理市下关街道福文路19号</w:t>
      </w:r>
    </w:p>
    <w:p w14:paraId="265D755B">
      <w:pPr>
        <w:rPr>
          <w:rFonts w:hint="eastAsia"/>
          <w:lang w:val="en-US" w:eastAsia="zh-CN"/>
        </w:rPr>
      </w:pPr>
      <w:r>
        <w:rPr>
          <w:rFonts w:hint="eastAsia" w:ascii="仿宋_GB2312" w:hAnsi="仿宋_GB2312" w:eastAsia="仿宋_GB2312" w:cs="仿宋_GB2312"/>
          <w:caps w:val="0"/>
          <w:sz w:val="28"/>
          <w:szCs w:val="28"/>
          <w:lang w:val="en-US" w:eastAsia="zh-CN"/>
        </w:rPr>
        <w:br w:type="page"/>
      </w:r>
    </w:p>
    <w:p w14:paraId="70832DEB">
      <w:pPr>
        <w:pStyle w:val="3"/>
        <w:jc w:val="center"/>
        <w:rPr>
          <w:rFonts w:hint="eastAsia" w:ascii="仿宋_GB2312" w:hAnsi="仿宋_GB2312" w:eastAsia="黑体"/>
          <w:b w:val="0"/>
          <w:caps w:val="0"/>
          <w:sz w:val="36"/>
          <w:szCs w:val="36"/>
          <w:lang w:val="en-US" w:eastAsia="zh-CN"/>
        </w:rPr>
      </w:pPr>
      <w:bookmarkStart w:id="3" w:name="_Toc15151"/>
      <w:r>
        <w:rPr>
          <w:rFonts w:hint="eastAsia" w:ascii="仿宋_GB2312" w:hAnsi="仿宋_GB2312" w:eastAsia="黑体"/>
          <w:b w:val="0"/>
          <w:caps w:val="0"/>
          <w:sz w:val="36"/>
          <w:szCs w:val="36"/>
          <w:lang w:val="en-US" w:eastAsia="zh-CN"/>
        </w:rPr>
        <w:t>第二章  报价供应商须知</w:t>
      </w:r>
      <w:bookmarkEnd w:id="3"/>
    </w:p>
    <w:tbl>
      <w:tblPr>
        <w:tblStyle w:val="19"/>
        <w:tblW w:w="89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36"/>
        <w:gridCol w:w="6787"/>
      </w:tblGrid>
      <w:tr w14:paraId="6B340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9" w:type="dxa"/>
            <w:tcBorders>
              <w:top w:val="single" w:color="auto" w:sz="12" w:space="0"/>
            </w:tcBorders>
            <w:vAlign w:val="center"/>
          </w:tcPr>
          <w:p w14:paraId="52767B99">
            <w:pPr>
              <w:adjustRightInd w:val="0"/>
              <w:snapToGrid w:val="0"/>
              <w:spacing w:line="240" w:lineRule="exact"/>
              <w:jc w:val="center"/>
              <w:rPr>
                <w:rFonts w:hint="eastAsia" w:ascii="仿宋_GB2312" w:hAnsi="仿宋_GB2312" w:eastAsia="仿宋_GB2312" w:cs="仿宋_GB2312"/>
                <w:b/>
                <w:bCs/>
                <w:caps w:val="0"/>
                <w:color w:val="000000"/>
                <w:sz w:val="24"/>
                <w:szCs w:val="24"/>
              </w:rPr>
            </w:pPr>
            <w:r>
              <w:rPr>
                <w:rFonts w:hint="eastAsia" w:ascii="仿宋_GB2312" w:hAnsi="仿宋_GB2312" w:eastAsia="仿宋_GB2312" w:cs="仿宋_GB2312"/>
                <w:b/>
                <w:bCs/>
                <w:caps w:val="0"/>
                <w:color w:val="000000"/>
                <w:sz w:val="24"/>
                <w:szCs w:val="24"/>
              </w:rPr>
              <w:t>项号</w:t>
            </w:r>
          </w:p>
        </w:tc>
        <w:tc>
          <w:tcPr>
            <w:tcW w:w="1436" w:type="dxa"/>
            <w:tcBorders>
              <w:top w:val="single" w:color="auto" w:sz="12" w:space="0"/>
            </w:tcBorders>
            <w:vAlign w:val="center"/>
          </w:tcPr>
          <w:p w14:paraId="1080A5DF">
            <w:pPr>
              <w:adjustRightInd w:val="0"/>
              <w:snapToGrid w:val="0"/>
              <w:spacing w:line="240" w:lineRule="exact"/>
              <w:jc w:val="center"/>
              <w:rPr>
                <w:rFonts w:hint="eastAsia" w:ascii="仿宋_GB2312" w:hAnsi="仿宋_GB2312" w:eastAsia="仿宋_GB2312" w:cs="仿宋_GB2312"/>
                <w:b/>
                <w:bCs/>
                <w:caps w:val="0"/>
                <w:color w:val="000000"/>
                <w:sz w:val="24"/>
                <w:szCs w:val="24"/>
              </w:rPr>
            </w:pPr>
            <w:r>
              <w:rPr>
                <w:rFonts w:hint="eastAsia" w:ascii="仿宋_GB2312" w:hAnsi="仿宋_GB2312" w:eastAsia="仿宋_GB2312" w:cs="仿宋_GB2312"/>
                <w:b/>
                <w:bCs/>
                <w:caps w:val="0"/>
                <w:color w:val="000000"/>
                <w:sz w:val="24"/>
                <w:szCs w:val="24"/>
              </w:rPr>
              <w:t>内容</w:t>
            </w:r>
          </w:p>
        </w:tc>
        <w:tc>
          <w:tcPr>
            <w:tcW w:w="6787" w:type="dxa"/>
            <w:tcBorders>
              <w:top w:val="single" w:color="auto" w:sz="12" w:space="0"/>
            </w:tcBorders>
            <w:vAlign w:val="center"/>
          </w:tcPr>
          <w:p w14:paraId="6A9E2BDA">
            <w:pPr>
              <w:adjustRightInd w:val="0"/>
              <w:snapToGrid w:val="0"/>
              <w:spacing w:line="240" w:lineRule="exact"/>
              <w:jc w:val="center"/>
              <w:rPr>
                <w:rFonts w:hint="eastAsia" w:ascii="仿宋_GB2312" w:hAnsi="仿宋_GB2312" w:eastAsia="仿宋_GB2312" w:cs="仿宋_GB2312"/>
                <w:b/>
                <w:bCs/>
                <w:caps w:val="0"/>
                <w:color w:val="000000"/>
                <w:sz w:val="24"/>
                <w:szCs w:val="24"/>
              </w:rPr>
            </w:pPr>
            <w:r>
              <w:rPr>
                <w:rFonts w:hint="eastAsia" w:ascii="仿宋_GB2312" w:hAnsi="仿宋_GB2312" w:eastAsia="仿宋_GB2312" w:cs="仿宋_GB2312"/>
                <w:b/>
                <w:bCs/>
                <w:caps w:val="0"/>
                <w:color w:val="000000"/>
                <w:sz w:val="24"/>
                <w:szCs w:val="24"/>
              </w:rPr>
              <w:t>说明与要求</w:t>
            </w:r>
          </w:p>
        </w:tc>
      </w:tr>
      <w:tr w14:paraId="6A8B5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34157D6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1</w:t>
            </w:r>
          </w:p>
        </w:tc>
        <w:tc>
          <w:tcPr>
            <w:tcW w:w="1436" w:type="dxa"/>
            <w:vAlign w:val="center"/>
          </w:tcPr>
          <w:p w14:paraId="73A544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项目名称</w:t>
            </w:r>
          </w:p>
        </w:tc>
        <w:tc>
          <w:tcPr>
            <w:tcW w:w="6787" w:type="dxa"/>
            <w:vAlign w:val="center"/>
          </w:tcPr>
          <w:p w14:paraId="3A2154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aps w:val="0"/>
                <w:color w:val="FF0000"/>
                <w:sz w:val="24"/>
                <w:szCs w:val="24"/>
              </w:rPr>
            </w:pPr>
            <w:r>
              <w:rPr>
                <w:rFonts w:hint="eastAsia" w:ascii="仿宋_GB2312" w:hAnsi="仿宋_GB2312" w:eastAsia="仿宋_GB2312" w:cs="仿宋_GB2312"/>
                <w:caps w:val="0"/>
                <w:color w:val="000000"/>
                <w:sz w:val="24"/>
                <w:szCs w:val="24"/>
              </w:rPr>
              <w:t>大理州人力资源和社会保障局信息中心即时通讯软件采购项目</w:t>
            </w:r>
          </w:p>
        </w:tc>
      </w:tr>
      <w:tr w14:paraId="02ED1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5570C2C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2</w:t>
            </w:r>
          </w:p>
        </w:tc>
        <w:tc>
          <w:tcPr>
            <w:tcW w:w="1436" w:type="dxa"/>
            <w:vAlign w:val="center"/>
          </w:tcPr>
          <w:p w14:paraId="05B1601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w:t>
            </w:r>
          </w:p>
          <w:p w14:paraId="7D9AA3E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提交地点</w:t>
            </w:r>
          </w:p>
        </w:tc>
        <w:tc>
          <w:tcPr>
            <w:tcW w:w="6787" w:type="dxa"/>
            <w:vAlign w:val="center"/>
          </w:tcPr>
          <w:p w14:paraId="5B9FA2C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FF0000"/>
                <w:sz w:val="24"/>
                <w:szCs w:val="24"/>
                <w:lang w:val="en-US" w:eastAsia="zh-CN"/>
              </w:rPr>
            </w:pPr>
            <w:r>
              <w:rPr>
                <w:rFonts w:hint="eastAsia" w:ascii="仿宋_GB2312" w:hAnsi="仿宋_GB2312" w:eastAsia="仿宋_GB2312" w:cs="仿宋_GB2312"/>
                <w:caps w:val="0"/>
                <w:color w:val="000000"/>
                <w:sz w:val="24"/>
                <w:szCs w:val="24"/>
              </w:rPr>
              <w:t>大理市下关街道福文路19号大理州人力资源和社会保障局信息中心</w:t>
            </w:r>
          </w:p>
        </w:tc>
      </w:tr>
      <w:tr w14:paraId="62CC3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679" w:type="dxa"/>
            <w:vAlign w:val="center"/>
          </w:tcPr>
          <w:p w14:paraId="4012FA0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3</w:t>
            </w:r>
          </w:p>
        </w:tc>
        <w:tc>
          <w:tcPr>
            <w:tcW w:w="1436" w:type="dxa"/>
            <w:vAlign w:val="center"/>
          </w:tcPr>
          <w:p w14:paraId="367D994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w:t>
            </w:r>
          </w:p>
          <w:p w14:paraId="02B7DC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完成期限</w:t>
            </w:r>
          </w:p>
        </w:tc>
        <w:tc>
          <w:tcPr>
            <w:tcW w:w="6787" w:type="dxa"/>
            <w:vAlign w:val="center"/>
          </w:tcPr>
          <w:p w14:paraId="4D13CBC1">
            <w:pPr>
              <w:keepNext w:val="0"/>
              <w:keepLines w:val="0"/>
              <w:pageBreakBefore w:val="0"/>
              <w:widowControl w:val="0"/>
              <w:tabs>
                <w:tab w:val="left" w:pos="500"/>
              </w:tabs>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sz w:val="24"/>
                <w:szCs w:val="24"/>
                <w:lang w:val="en-US" w:eastAsia="zh-CN"/>
              </w:rPr>
            </w:pPr>
            <w:r>
              <w:rPr>
                <w:rFonts w:hint="eastAsia" w:ascii="仿宋_GB2312" w:hAnsi="仿宋_GB2312" w:eastAsia="仿宋_GB2312" w:cs="仿宋_GB2312"/>
                <w:caps w:val="0"/>
                <w:color w:val="auto"/>
                <w:sz w:val="24"/>
                <w:szCs w:val="24"/>
                <w:lang w:val="en-US" w:eastAsia="zh-CN"/>
              </w:rPr>
              <w:t>合同签订后15日内完成即时通讯软件部署、功能配置、技术培训等工作，具体期限以最终合同为准。</w:t>
            </w:r>
          </w:p>
        </w:tc>
      </w:tr>
      <w:tr w14:paraId="6B7F2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137E2D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4</w:t>
            </w:r>
          </w:p>
        </w:tc>
        <w:tc>
          <w:tcPr>
            <w:tcW w:w="1436" w:type="dxa"/>
            <w:vAlign w:val="center"/>
          </w:tcPr>
          <w:p w14:paraId="32870D3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w:t>
            </w:r>
          </w:p>
          <w:p w14:paraId="2472A90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预算金额</w:t>
            </w:r>
          </w:p>
        </w:tc>
        <w:tc>
          <w:tcPr>
            <w:tcW w:w="6787" w:type="dxa"/>
            <w:vAlign w:val="center"/>
          </w:tcPr>
          <w:p w14:paraId="1003A83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人民币89000.00元(人民币大写:捌万玖仟元整)</w:t>
            </w:r>
          </w:p>
        </w:tc>
      </w:tr>
      <w:tr w14:paraId="3A3DC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0692752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5</w:t>
            </w:r>
          </w:p>
        </w:tc>
        <w:tc>
          <w:tcPr>
            <w:tcW w:w="1436" w:type="dxa"/>
            <w:vAlign w:val="center"/>
          </w:tcPr>
          <w:p w14:paraId="59E9BD7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w:t>
            </w:r>
          </w:p>
          <w:p w14:paraId="77D0E59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最高限价</w:t>
            </w:r>
          </w:p>
        </w:tc>
        <w:tc>
          <w:tcPr>
            <w:tcW w:w="6787" w:type="dxa"/>
            <w:vAlign w:val="center"/>
          </w:tcPr>
          <w:p w14:paraId="04B6EA1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lang w:val="en-US" w:eastAsia="zh-CN"/>
              </w:rPr>
              <w:t>人民币89000.00元(人民币大写:捌万玖仟元整)</w:t>
            </w:r>
          </w:p>
        </w:tc>
      </w:tr>
      <w:tr w14:paraId="2ACF2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671C766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6</w:t>
            </w:r>
          </w:p>
        </w:tc>
        <w:tc>
          <w:tcPr>
            <w:tcW w:w="1436" w:type="dxa"/>
            <w:vAlign w:val="center"/>
          </w:tcPr>
          <w:p w14:paraId="3A8A7E7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质量标准</w:t>
            </w:r>
          </w:p>
        </w:tc>
        <w:tc>
          <w:tcPr>
            <w:tcW w:w="6787" w:type="dxa"/>
            <w:vAlign w:val="center"/>
          </w:tcPr>
          <w:p w14:paraId="5617D9F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lang w:val="en-US" w:eastAsia="zh-CN"/>
              </w:rPr>
              <w:t>供货完成</w:t>
            </w:r>
            <w:r>
              <w:rPr>
                <w:rFonts w:hint="eastAsia" w:ascii="仿宋_GB2312" w:hAnsi="仿宋_GB2312" w:eastAsia="仿宋_GB2312" w:cs="仿宋_GB2312"/>
                <w:caps w:val="0"/>
                <w:color w:val="000000"/>
                <w:sz w:val="24"/>
                <w:szCs w:val="24"/>
              </w:rPr>
              <w:t>后按要求通过验收</w:t>
            </w:r>
          </w:p>
        </w:tc>
      </w:tr>
      <w:tr w14:paraId="74DE5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7EAE619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7</w:t>
            </w:r>
          </w:p>
        </w:tc>
        <w:tc>
          <w:tcPr>
            <w:tcW w:w="1436" w:type="dxa"/>
            <w:vAlign w:val="center"/>
          </w:tcPr>
          <w:p w14:paraId="3AF0C76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资金来源</w:t>
            </w:r>
          </w:p>
        </w:tc>
        <w:tc>
          <w:tcPr>
            <w:tcW w:w="6787" w:type="dxa"/>
            <w:vAlign w:val="center"/>
          </w:tcPr>
          <w:p w14:paraId="34E0156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财政拨款</w:t>
            </w:r>
          </w:p>
        </w:tc>
      </w:tr>
      <w:tr w14:paraId="0B4BF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79" w:type="dxa"/>
            <w:vAlign w:val="center"/>
          </w:tcPr>
          <w:p w14:paraId="103D16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8</w:t>
            </w:r>
          </w:p>
        </w:tc>
        <w:tc>
          <w:tcPr>
            <w:tcW w:w="1436" w:type="dxa"/>
            <w:vAlign w:val="center"/>
          </w:tcPr>
          <w:p w14:paraId="5CB06D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eastAsia="zh-CN"/>
              </w:rPr>
              <w:t>报价供应商</w:t>
            </w:r>
          </w:p>
          <w:p w14:paraId="2A824E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资格要求</w:t>
            </w:r>
          </w:p>
        </w:tc>
        <w:tc>
          <w:tcPr>
            <w:tcW w:w="6787" w:type="dxa"/>
            <w:vAlign w:val="center"/>
          </w:tcPr>
          <w:p w14:paraId="777CED0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（一）满足《中华人民共和国政府采购法》第二十二条规定；</w:t>
            </w:r>
          </w:p>
          <w:p w14:paraId="58FB06A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二）未被“信用中国”（www.creditchina.gov.cn）、中国政府采购网（www.ccgp.gov.cn）列入失信被执行人、重大税收违法案件当事人名单、政府采购严重违法失信行为记录名单（以报价截止时间后采购人查询结果为准）。</w:t>
            </w:r>
          </w:p>
        </w:tc>
      </w:tr>
      <w:tr w14:paraId="726E4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79" w:type="dxa"/>
            <w:vAlign w:val="center"/>
          </w:tcPr>
          <w:p w14:paraId="088544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9</w:t>
            </w:r>
          </w:p>
        </w:tc>
        <w:tc>
          <w:tcPr>
            <w:tcW w:w="1436" w:type="dxa"/>
            <w:vAlign w:val="center"/>
          </w:tcPr>
          <w:p w14:paraId="23EA0E1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审查方式</w:t>
            </w:r>
          </w:p>
        </w:tc>
        <w:tc>
          <w:tcPr>
            <w:tcW w:w="6787" w:type="dxa"/>
            <w:vAlign w:val="center"/>
          </w:tcPr>
          <w:p w14:paraId="6204630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供应商资格审查及</w:t>
            </w:r>
            <w:r>
              <w:rPr>
                <w:rFonts w:hint="eastAsia" w:ascii="仿宋_GB2312" w:hAnsi="仿宋_GB2312" w:eastAsia="仿宋_GB2312" w:cs="仿宋_GB2312"/>
                <w:caps w:val="0"/>
                <w:color w:val="000000"/>
                <w:sz w:val="24"/>
                <w:szCs w:val="24"/>
                <w:lang w:eastAsia="zh-CN"/>
              </w:rPr>
              <w:t>询价文件</w:t>
            </w:r>
            <w:r>
              <w:rPr>
                <w:rFonts w:hint="eastAsia" w:ascii="仿宋_GB2312" w:hAnsi="仿宋_GB2312" w:eastAsia="仿宋_GB2312" w:cs="仿宋_GB2312"/>
                <w:caps w:val="0"/>
                <w:color w:val="000000"/>
                <w:sz w:val="24"/>
                <w:szCs w:val="24"/>
              </w:rPr>
              <w:t>符合性审查</w:t>
            </w:r>
          </w:p>
        </w:tc>
      </w:tr>
      <w:tr w14:paraId="427FB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79" w:type="dxa"/>
            <w:vAlign w:val="center"/>
          </w:tcPr>
          <w:p w14:paraId="19132E5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10</w:t>
            </w:r>
          </w:p>
        </w:tc>
        <w:tc>
          <w:tcPr>
            <w:tcW w:w="1436" w:type="dxa"/>
            <w:vAlign w:val="center"/>
          </w:tcPr>
          <w:p w14:paraId="45F5C0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lang w:val="en-US" w:eastAsia="zh-CN"/>
              </w:rPr>
              <w:t>报价</w:t>
            </w:r>
            <w:r>
              <w:rPr>
                <w:rFonts w:hint="eastAsia" w:ascii="仿宋_GB2312" w:hAnsi="仿宋_GB2312" w:eastAsia="仿宋_GB2312" w:cs="仿宋_GB2312"/>
                <w:caps w:val="0"/>
                <w:color w:val="000000"/>
                <w:sz w:val="24"/>
                <w:szCs w:val="24"/>
              </w:rPr>
              <w:t>文件份数</w:t>
            </w:r>
          </w:p>
        </w:tc>
        <w:tc>
          <w:tcPr>
            <w:tcW w:w="6787" w:type="dxa"/>
            <w:vAlign w:val="center"/>
          </w:tcPr>
          <w:p w14:paraId="00B98FB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壹份正本，壹份副本</w:t>
            </w:r>
          </w:p>
          <w:p w14:paraId="63B1B87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注：在</w:t>
            </w:r>
            <w:r>
              <w:rPr>
                <w:rFonts w:hint="eastAsia" w:ascii="仿宋_GB2312" w:hAnsi="仿宋_GB2312" w:eastAsia="仿宋_GB2312" w:cs="仿宋_GB2312"/>
                <w:caps w:val="0"/>
                <w:color w:val="000000"/>
                <w:sz w:val="24"/>
                <w:szCs w:val="24"/>
                <w:lang w:eastAsia="zh-CN"/>
              </w:rPr>
              <w:t>询价文件</w:t>
            </w:r>
            <w:r>
              <w:rPr>
                <w:rFonts w:hint="eastAsia" w:ascii="仿宋_GB2312" w:hAnsi="仿宋_GB2312" w:eastAsia="仿宋_GB2312" w:cs="仿宋_GB2312"/>
                <w:caps w:val="0"/>
                <w:color w:val="000000"/>
                <w:sz w:val="24"/>
                <w:szCs w:val="24"/>
              </w:rPr>
              <w:t>密封袋上应写明：</w:t>
            </w:r>
            <w:r>
              <w:rPr>
                <w:rFonts w:hint="eastAsia" w:ascii="仿宋_GB2312" w:hAnsi="仿宋_GB2312" w:eastAsia="仿宋_GB2312" w:cs="仿宋_GB2312"/>
                <w:caps w:val="0"/>
                <w:color w:val="000000"/>
                <w:sz w:val="24"/>
                <w:szCs w:val="24"/>
                <w:lang w:val="en-US" w:eastAsia="zh-CN"/>
              </w:rPr>
              <w:t>报价供应商</w:t>
            </w:r>
            <w:r>
              <w:rPr>
                <w:rFonts w:hint="eastAsia" w:ascii="仿宋_GB2312" w:hAnsi="仿宋_GB2312" w:eastAsia="仿宋_GB2312" w:cs="仿宋_GB2312"/>
                <w:caps w:val="0"/>
                <w:color w:val="000000"/>
                <w:sz w:val="24"/>
                <w:szCs w:val="24"/>
              </w:rPr>
              <w:t>名称、项目名称、</w:t>
            </w:r>
            <w:r>
              <w:rPr>
                <w:rFonts w:hint="eastAsia" w:ascii="仿宋_GB2312" w:hAnsi="仿宋_GB2312" w:eastAsia="仿宋_GB2312" w:cs="仿宋_GB2312"/>
                <w:caps w:val="0"/>
                <w:color w:val="000000"/>
                <w:sz w:val="24"/>
                <w:szCs w:val="24"/>
                <w:lang w:eastAsia="zh-CN"/>
              </w:rPr>
              <w:t>报价供应商</w:t>
            </w:r>
            <w:r>
              <w:rPr>
                <w:rFonts w:hint="eastAsia" w:ascii="仿宋_GB2312" w:hAnsi="仿宋_GB2312" w:eastAsia="仿宋_GB2312" w:cs="仿宋_GB2312"/>
                <w:caps w:val="0"/>
                <w:color w:val="000000"/>
                <w:sz w:val="24"/>
                <w:szCs w:val="24"/>
              </w:rPr>
              <w:t>的名称，签署完整并加盖公章。</w:t>
            </w:r>
          </w:p>
        </w:tc>
      </w:tr>
      <w:tr w14:paraId="2018D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79" w:type="dxa"/>
            <w:vAlign w:val="center"/>
          </w:tcPr>
          <w:p w14:paraId="04F9C18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11</w:t>
            </w:r>
          </w:p>
        </w:tc>
        <w:tc>
          <w:tcPr>
            <w:tcW w:w="1436" w:type="dxa"/>
            <w:vAlign w:val="center"/>
          </w:tcPr>
          <w:p w14:paraId="55DFD36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评比方法</w:t>
            </w:r>
          </w:p>
        </w:tc>
        <w:tc>
          <w:tcPr>
            <w:tcW w:w="6787" w:type="dxa"/>
            <w:vAlign w:val="center"/>
          </w:tcPr>
          <w:p w14:paraId="37E9C5A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由</w:t>
            </w:r>
            <w:r>
              <w:rPr>
                <w:rFonts w:hint="eastAsia" w:ascii="仿宋_GB2312" w:hAnsi="仿宋_GB2312" w:eastAsia="仿宋_GB2312" w:cs="仿宋_GB2312"/>
                <w:caps w:val="0"/>
                <w:color w:val="000000"/>
                <w:sz w:val="24"/>
                <w:szCs w:val="24"/>
                <w:lang w:val="en-US" w:eastAsia="zh-CN"/>
              </w:rPr>
              <w:t>采购单位招投标领导小组作为询价小组</w:t>
            </w:r>
            <w:r>
              <w:rPr>
                <w:rFonts w:hint="eastAsia" w:ascii="仿宋_GB2312" w:hAnsi="仿宋_GB2312" w:eastAsia="仿宋_GB2312" w:cs="仿宋_GB2312"/>
                <w:caps w:val="0"/>
                <w:color w:val="000000"/>
                <w:sz w:val="24"/>
                <w:szCs w:val="24"/>
              </w:rPr>
              <w:t>开展</w:t>
            </w:r>
            <w:r>
              <w:rPr>
                <w:rFonts w:hint="eastAsia" w:ascii="仿宋_GB2312" w:hAnsi="仿宋_GB2312" w:eastAsia="仿宋_GB2312" w:cs="仿宋_GB2312"/>
                <w:caps w:val="0"/>
                <w:color w:val="000000"/>
                <w:sz w:val="24"/>
                <w:szCs w:val="24"/>
                <w:lang w:val="en-US" w:eastAsia="zh-CN"/>
              </w:rPr>
              <w:t>询价</w:t>
            </w:r>
            <w:r>
              <w:rPr>
                <w:rFonts w:hint="eastAsia" w:ascii="仿宋_GB2312" w:hAnsi="仿宋_GB2312" w:eastAsia="仿宋_GB2312" w:cs="仿宋_GB2312"/>
                <w:caps w:val="0"/>
                <w:color w:val="000000"/>
                <w:sz w:val="24"/>
                <w:szCs w:val="24"/>
              </w:rPr>
              <w:t>工作。</w:t>
            </w:r>
          </w:p>
        </w:tc>
      </w:tr>
      <w:tr w14:paraId="3EB2D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79" w:type="dxa"/>
            <w:tcBorders>
              <w:bottom w:val="single" w:color="auto" w:sz="12" w:space="0"/>
            </w:tcBorders>
            <w:vAlign w:val="center"/>
          </w:tcPr>
          <w:p w14:paraId="2E4E2BB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12</w:t>
            </w:r>
          </w:p>
        </w:tc>
        <w:tc>
          <w:tcPr>
            <w:tcW w:w="1436" w:type="dxa"/>
            <w:tcBorders>
              <w:bottom w:val="single" w:color="auto" w:sz="12" w:space="0"/>
            </w:tcBorders>
            <w:vAlign w:val="center"/>
          </w:tcPr>
          <w:p w14:paraId="730F89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评审原则</w:t>
            </w:r>
          </w:p>
        </w:tc>
        <w:tc>
          <w:tcPr>
            <w:tcW w:w="6787" w:type="dxa"/>
            <w:tcBorders>
              <w:bottom w:val="single" w:color="auto" w:sz="12" w:space="0"/>
            </w:tcBorders>
            <w:vAlign w:val="center"/>
          </w:tcPr>
          <w:p w14:paraId="317C543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按照符合采购需求、质量和服务相等且报价最低的原则确定成交供应商。</w:t>
            </w:r>
          </w:p>
        </w:tc>
      </w:tr>
      <w:bookmarkEnd w:id="0"/>
      <w:bookmarkEnd w:id="1"/>
    </w:tbl>
    <w:p w14:paraId="469E3126">
      <w:pPr>
        <w:spacing w:line="360" w:lineRule="auto"/>
        <w:rPr>
          <w:rFonts w:ascii="仿宋_GB2312" w:hAnsi="仿宋_GB2312" w:eastAsia="仿宋_GB2312"/>
          <w:b/>
          <w:caps w:val="0"/>
          <w:color w:val="000000"/>
          <w:sz w:val="32"/>
        </w:rPr>
        <w:sectPr>
          <w:headerReference r:id="rId5" w:type="default"/>
          <w:footerReference r:id="rId6" w:type="default"/>
          <w:pgSz w:w="11906" w:h="16838"/>
          <w:pgMar w:top="1304" w:right="1797" w:bottom="1247" w:left="1797" w:header="907" w:footer="737" w:gutter="0"/>
          <w:pgNumType w:start="1"/>
          <w:cols w:space="425" w:num="1"/>
          <w:docGrid w:type="lines" w:linePitch="312" w:charSpace="0"/>
        </w:sectPr>
      </w:pPr>
    </w:p>
    <w:p w14:paraId="406D2AA4">
      <w:pPr>
        <w:pStyle w:val="3"/>
        <w:jc w:val="center"/>
        <w:rPr>
          <w:rFonts w:hint="eastAsia" w:ascii="仿宋_GB2312" w:hAnsi="仿宋_GB2312" w:eastAsia="黑体"/>
          <w:b w:val="0"/>
          <w:caps w:val="0"/>
          <w:sz w:val="36"/>
          <w:szCs w:val="36"/>
          <w:lang w:val="en-US" w:eastAsia="zh-CN"/>
        </w:rPr>
      </w:pPr>
      <w:bookmarkStart w:id="4" w:name="_Toc8681"/>
      <w:r>
        <w:rPr>
          <w:rFonts w:hint="eastAsia" w:ascii="仿宋_GB2312" w:hAnsi="仿宋_GB2312" w:eastAsia="黑体"/>
          <w:b w:val="0"/>
          <w:caps w:val="0"/>
          <w:color w:val="auto"/>
          <w:sz w:val="36"/>
          <w:szCs w:val="36"/>
          <w:lang w:val="en-US" w:eastAsia="zh-CN"/>
        </w:rPr>
        <w:t xml:space="preserve">第三章  </w:t>
      </w:r>
      <w:bookmarkEnd w:id="4"/>
      <w:r>
        <w:rPr>
          <w:rFonts w:hint="eastAsia" w:ascii="仿宋_GB2312" w:hAnsi="仿宋_GB2312" w:eastAsia="黑体"/>
          <w:b w:val="0"/>
          <w:caps w:val="0"/>
          <w:color w:val="auto"/>
          <w:sz w:val="36"/>
          <w:szCs w:val="36"/>
          <w:lang w:val="en-US" w:eastAsia="zh-CN"/>
        </w:rPr>
        <w:t>项目内容及功能要求</w:t>
      </w:r>
    </w:p>
    <w:p w14:paraId="5181322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采购单位采购内网即时通讯软件（含管理后台），即时通讯软件授权点位数为永久买断，授权点位数不少于600个，并支持通过服务器资源和授权扩容，同时提供运维服务，运维服务年限不少于3年。详细采购需求如下：</w:t>
      </w:r>
    </w:p>
    <w:p w14:paraId="11E3DB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（一）平台部署需求</w:t>
      </w:r>
    </w:p>
    <w:p w14:paraId="7035C9D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1.要求服务器端私有化部署到采购单位指定内网环境中，在与互联网的连接完全断开的情况下(即与互联网物理隔离的环境下)，可以支持纯内部网络环境下的即时通讯、通讯录访问、应用访问等功能。</w:t>
      </w:r>
    </w:p>
    <w:p w14:paraId="0F8529F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2.客户端要求支持Windows/统信UOS/麒麟等操作系统，且实现所有客户端后台统一管理。</w:t>
      </w:r>
    </w:p>
    <w:p w14:paraId="38E374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3.服务器端和 PC 客户端支持在搭载国产芯片和国产操作系统的服务器上的安装部署。</w:t>
      </w:r>
    </w:p>
    <w:p w14:paraId="4F7A1C4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（二）管理平台功能需求</w:t>
      </w:r>
    </w:p>
    <w:p w14:paraId="7DFDCF7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1.管理平台采用B/S架构，通过浏览器访问。通过管理平台可进行通讯录管理、权限管理、数据统计、审计防范、后台建群和工作台管理等。</w:t>
      </w:r>
    </w:p>
    <w:p w14:paraId="38215B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2.实名通讯录：支持建立组织通讯录，组织架构以树形菜单展示，人员采用实名登记。</w:t>
      </w:r>
    </w:p>
    <w:p w14:paraId="7234ADC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3.通讯录排序：支持排序功能，对部门、人员可灵活排序。支持人员标签及人员可见性管理。</w:t>
      </w:r>
    </w:p>
    <w:p w14:paraId="590C4F4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4.敏感词监控：平台支持自定义敏感词库，对涉及敏感词的信息支持“***”替换、禁止发送、风险提示等多种过滤方式。能够统计敏感词触发情况。</w:t>
      </w:r>
    </w:p>
    <w:p w14:paraId="29594CD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5.统计报表：平台具备数据统计功能，支持对人员活跃程度和对消息发送情况的统计及展示。支持人员激活情况及在线人数统计、消息发送及群聊信息总数等。</w:t>
      </w:r>
    </w:p>
    <w:p w14:paraId="0E8ABF8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6.支持聊天界面水印显示，水印可展示人员信息包括：手机号（完整/后四位）、用户名、组织机构名称等。支持设置水印的适用场景、颜色、疏密等内容，同时可添加水印白名单。</w:t>
      </w:r>
    </w:p>
    <w:p w14:paraId="6392CCB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7.后台群组管理：管理后台支持通过选择成员、指定群主进行建群。并支持对群进行修改群名、解散、添加或移除群成员、更换群主、设置助理群主、导表增加成员、一键移除状态异常群成员等操作。</w:t>
      </w:r>
    </w:p>
    <w:p w14:paraId="1DC6BE5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8.云盘空间配置和权限管控：管理平台提供云盘空间大小设置。同时可对组织云盘一级文件夹进行创建和权限设置。</w:t>
      </w:r>
    </w:p>
    <w:p w14:paraId="3A97702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9.后台可实现分级管理，并可对分级账号进行权限控制。</w:t>
      </w:r>
    </w:p>
    <w:p w14:paraId="321E3C8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10.支持对聊天消息中产生的文件、图片、视频进行物理删除，是否存储空间，并可自由配置删除时间间隔。</w:t>
      </w:r>
    </w:p>
    <w:p w14:paraId="08FDA3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（三）终端功能要求</w:t>
      </w:r>
    </w:p>
    <w:p w14:paraId="4B95F4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1.支持即时消息和群管理功能，可进行私聊群聊，可发送图片、文字、表情、文件等类型信息，支持消息的已读未读状态、消息置顶；</w:t>
      </w:r>
    </w:p>
    <w:p w14:paraId="4AE76A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2.支持消息撤回：可针对已送的消息进行撤回，对消息重新编辑。支持定义消息可撤回的时长。</w:t>
      </w:r>
    </w:p>
    <w:p w14:paraId="6F8561D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支持断点续传：即时消息中发送文件支持断点续传，支持随时中止或恢复上传。</w:t>
      </w:r>
    </w:p>
    <w:p w14:paraId="5934463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3.支持会话分组：支持创建会话分组，可将私聊、群聊加入到特定会话分组。便于重要、关注会话的集中分类管理。</w:t>
      </w:r>
    </w:p>
    <w:p w14:paraId="2685D0A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 xml:space="preserve">4.支持聊天记录永久服务端保存，客户端重装、卸载等操作不会导致服务端的数据丢失，支持聊天记录在多终端间同步显示。 </w:t>
      </w:r>
    </w:p>
    <w:p w14:paraId="5CB265E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5.支持通过历史聊天记录功能对历史消息进行检索查询，支持关键字、日期、信息类型等维度进行快速分类查看和查找。</w:t>
      </w:r>
    </w:p>
    <w:p w14:paraId="0A42D55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6.支持群管理，含群成员管理、@群成员等，支持后台可按部门创建部门群组，群成员将根据部门人员变化自动同步，支持群内公告管理，公告支持文字、图片、视频、文件等，并支持群公告置顶。</w:t>
      </w:r>
    </w:p>
    <w:p w14:paraId="0EDFA5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7.支持云盘功能：云盘功能支持个人云盘和组织云盘。个人云盘功能支持从对话、本地系统文件上传相关文件。组织云盘可查看权限范围内的文件，并可对管理权限范围内的文件夹进行文件管理和文件上传。</w:t>
      </w:r>
    </w:p>
    <w:p w14:paraId="513EC0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8.终端用户用户可自定义头像、个人状态、个人描述以及编辑个人信息等。支持私聊中根据不同状态自动回复预设的回复语。</w:t>
      </w:r>
    </w:p>
    <w:p w14:paraId="6DE0324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9、终端用户用户用户可以进行日历管理和日历设置以及创建/编辑日程。支持日程的新建、日程提醒、日程参与者、日程颜色、公开范围等设置。</w:t>
      </w:r>
    </w:p>
    <w:p w14:paraId="60C9DD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（四）部署及运维需求</w:t>
      </w:r>
    </w:p>
    <w:p w14:paraId="54B2CF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1.负责软件的部署及调测，包含操作系统、数据库及中间件安装、软件部署、功能调测、图标及软件名称定制等；</w:t>
      </w:r>
    </w:p>
    <w:p w14:paraId="64656AA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2.运维服务年限不少于三年，服务期内负责软件维护、版本升级、故障处理、问题修复等；</w:t>
      </w:r>
    </w:p>
    <w:p w14:paraId="05F8628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3.服务期内提供不少于1次的平台迁移部署，迁移内容为：根据采购单位需求，将即时通讯软件平台迁移至搭载国产芯片的服务器，并进行国产数据库及中间件适配，服务器、数据库及中间件由采购方提供；</w:t>
      </w:r>
    </w:p>
    <w:p w14:paraId="7E2CBC6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strike w:val="0"/>
          <w:dstrike w:val="0"/>
          <w:color w:val="auto"/>
          <w:kern w:val="2"/>
          <w:sz w:val="28"/>
          <w:szCs w:val="28"/>
          <w:lang w:val="en-US" w:eastAsia="zh-CN" w:bidi="ar-SA"/>
        </w:rPr>
        <w:t>4.服务期内完成客户端安装包适配（非windows终端按“操作系统+芯片”进行适配）。</w:t>
      </w:r>
    </w:p>
    <w:p w14:paraId="3C002DAE">
      <w:pPr>
        <w:pStyle w:val="3"/>
        <w:jc w:val="center"/>
        <w:rPr>
          <w:rFonts w:hint="eastAsia" w:ascii="仿宋_GB2312" w:hAnsi="仿宋_GB2312" w:eastAsia="黑体"/>
          <w:b w:val="0"/>
          <w:caps w:val="0"/>
          <w:sz w:val="36"/>
          <w:szCs w:val="36"/>
        </w:rPr>
      </w:pPr>
      <w:bookmarkStart w:id="5" w:name="_Toc2854_WPSOffice_Level1"/>
      <w:bookmarkStart w:id="6" w:name="_Toc23819_WPSOffice_Level1"/>
      <w:bookmarkStart w:id="7" w:name="_Toc3355_WPSOffice_Level1"/>
      <w:bookmarkStart w:id="8" w:name="_Toc2976"/>
    </w:p>
    <w:p w14:paraId="2B30FEEA">
      <w:pPr>
        <w:pStyle w:val="3"/>
        <w:jc w:val="center"/>
        <w:rPr>
          <w:rFonts w:ascii="仿宋_GB2312" w:hAnsi="仿宋_GB2312" w:eastAsia="黑体"/>
          <w:b w:val="0"/>
          <w:caps w:val="0"/>
          <w:sz w:val="36"/>
          <w:szCs w:val="36"/>
        </w:rPr>
      </w:pPr>
      <w:bookmarkStart w:id="9" w:name="_Toc5085"/>
      <w:r>
        <w:rPr>
          <w:rFonts w:hint="eastAsia" w:ascii="仿宋_GB2312" w:hAnsi="仿宋_GB2312" w:eastAsia="黑体"/>
          <w:b w:val="0"/>
          <w:caps w:val="0"/>
          <w:sz w:val="36"/>
          <w:szCs w:val="36"/>
        </w:rPr>
        <w:t>第</w:t>
      </w:r>
      <w:r>
        <w:rPr>
          <w:rFonts w:hint="eastAsia" w:ascii="仿宋_GB2312" w:hAnsi="仿宋_GB2312" w:eastAsia="黑体"/>
          <w:b w:val="0"/>
          <w:caps w:val="0"/>
          <w:sz w:val="36"/>
          <w:szCs w:val="36"/>
          <w:lang w:val="en-US" w:eastAsia="zh-CN"/>
        </w:rPr>
        <w:t>四</w:t>
      </w:r>
      <w:r>
        <w:rPr>
          <w:rFonts w:hint="eastAsia" w:ascii="仿宋_GB2312" w:hAnsi="仿宋_GB2312" w:eastAsia="黑体"/>
          <w:b w:val="0"/>
          <w:caps w:val="0"/>
          <w:sz w:val="36"/>
          <w:szCs w:val="36"/>
        </w:rPr>
        <w:t xml:space="preserve">章 </w:t>
      </w:r>
      <w:r>
        <w:rPr>
          <w:rFonts w:hint="eastAsia" w:ascii="仿宋_GB2312" w:hAnsi="仿宋_GB2312" w:eastAsia="黑体"/>
          <w:b w:val="0"/>
          <w:caps w:val="0"/>
          <w:sz w:val="36"/>
          <w:szCs w:val="36"/>
          <w:lang w:eastAsia="zh-CN"/>
        </w:rPr>
        <w:t>询价</w:t>
      </w:r>
      <w:r>
        <w:rPr>
          <w:rFonts w:hint="eastAsia" w:ascii="仿宋_GB2312" w:hAnsi="仿宋_GB2312" w:eastAsia="黑体"/>
          <w:b w:val="0"/>
          <w:caps w:val="0"/>
          <w:sz w:val="36"/>
          <w:szCs w:val="36"/>
        </w:rPr>
        <w:t>程序</w:t>
      </w:r>
      <w:bookmarkEnd w:id="5"/>
      <w:bookmarkEnd w:id="6"/>
      <w:bookmarkEnd w:id="7"/>
      <w:bookmarkEnd w:id="8"/>
      <w:bookmarkEnd w:id="9"/>
    </w:p>
    <w:p w14:paraId="327EC64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一、发布公告及询价文件</w:t>
      </w:r>
    </w:p>
    <w:p w14:paraId="02E575A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在大理州人民政府门户网站（</w:t>
      </w:r>
      <w:r>
        <w:rPr>
          <w:rFonts w:hint="eastAsia" w:ascii="仿宋_GB2312" w:hAnsi="仿宋_GB2312" w:eastAsia="仿宋_GB2312" w:cs="仿宋_GB2312"/>
          <w:caps w:val="0"/>
          <w:color w:val="000000"/>
          <w:sz w:val="28"/>
          <w:szCs w:val="28"/>
          <w:lang w:val="en-US" w:eastAsia="zh-CN"/>
        </w:rPr>
        <w:fldChar w:fldCharType="begin"/>
      </w:r>
      <w:r>
        <w:rPr>
          <w:rFonts w:hint="eastAsia" w:ascii="仿宋_GB2312" w:hAnsi="仿宋_GB2312" w:eastAsia="仿宋_GB2312" w:cs="仿宋_GB2312"/>
          <w:caps w:val="0"/>
          <w:color w:val="000000"/>
          <w:sz w:val="28"/>
          <w:szCs w:val="28"/>
          <w:lang w:val="en-US" w:eastAsia="zh-CN"/>
        </w:rPr>
        <w:instrText xml:space="preserve"> HYPERLINK "http://www.yngp.com" </w:instrText>
      </w:r>
      <w:r>
        <w:rPr>
          <w:rFonts w:hint="eastAsia" w:ascii="仿宋_GB2312" w:hAnsi="仿宋_GB2312" w:eastAsia="仿宋_GB2312" w:cs="仿宋_GB2312"/>
          <w:caps w:val="0"/>
          <w:color w:val="000000"/>
          <w:sz w:val="28"/>
          <w:szCs w:val="28"/>
          <w:lang w:val="en-US" w:eastAsia="zh-CN"/>
        </w:rPr>
        <w:fldChar w:fldCharType="separate"/>
      </w:r>
      <w:r>
        <w:rPr>
          <w:rFonts w:hint="eastAsia" w:ascii="仿宋_GB2312" w:hAnsi="仿宋_GB2312" w:eastAsia="仿宋_GB2312" w:cs="仿宋_GB2312"/>
          <w:caps w:val="0"/>
          <w:color w:val="000000"/>
          <w:sz w:val="28"/>
          <w:szCs w:val="28"/>
          <w:lang w:val="en-US" w:eastAsia="zh-CN"/>
        </w:rPr>
        <w:t>http://www.dali.gov.cn</w:t>
      </w:r>
      <w:r>
        <w:rPr>
          <w:rFonts w:hint="eastAsia" w:ascii="仿宋_GB2312" w:hAnsi="仿宋_GB2312" w:eastAsia="仿宋_GB2312" w:cs="仿宋_GB2312"/>
          <w:caps w:val="0"/>
          <w:color w:val="000000"/>
          <w:sz w:val="28"/>
          <w:szCs w:val="28"/>
          <w:lang w:val="en-US" w:eastAsia="zh-CN"/>
        </w:rPr>
        <w:fldChar w:fldCharType="end"/>
      </w:r>
      <w:r>
        <w:rPr>
          <w:rFonts w:hint="eastAsia" w:ascii="仿宋_GB2312" w:hAnsi="仿宋_GB2312" w:eastAsia="仿宋_GB2312" w:cs="仿宋_GB2312"/>
          <w:caps w:val="0"/>
          <w:color w:val="000000"/>
          <w:sz w:val="28"/>
          <w:szCs w:val="28"/>
          <w:lang w:val="en-US" w:eastAsia="zh-CN"/>
        </w:rPr>
        <w:t>）→公示公告栏目发布询价公告及询价文件。</w:t>
      </w:r>
    </w:p>
    <w:p w14:paraId="5163F0A6">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二、符合资格供应商报名并提交报价文件</w:t>
      </w:r>
    </w:p>
    <w:p w14:paraId="423DAA6D">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报价供应商递交相关报名材料及密封完好的询价文件。</w:t>
      </w:r>
    </w:p>
    <w:p w14:paraId="6DD3511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三、召开开标会议</w:t>
      </w:r>
    </w:p>
    <w:p w14:paraId="0CC35826">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（一）询价小组进行资格审查和符合性审查；</w:t>
      </w:r>
    </w:p>
    <w:p w14:paraId="796AC369">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（二）对各供应商提供的报价进行独立评价，按照符合采购需求、质量和服务相等且报价最低的原则，确定一至三名成交候选人同时排列顺序；</w:t>
      </w:r>
    </w:p>
    <w:p w14:paraId="05733D0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（三）形成中标结果。</w:t>
      </w:r>
    </w:p>
    <w:p w14:paraId="49D75D73">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四、发布中标结果及中标通知书</w:t>
      </w:r>
    </w:p>
    <w:p w14:paraId="15FFBD73">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在大理州人民政府门户网站（</w:t>
      </w:r>
      <w:r>
        <w:rPr>
          <w:rFonts w:hint="eastAsia" w:ascii="仿宋_GB2312" w:hAnsi="仿宋_GB2312" w:eastAsia="仿宋_GB2312" w:cs="仿宋_GB2312"/>
          <w:caps w:val="0"/>
          <w:color w:val="000000"/>
          <w:sz w:val="28"/>
          <w:szCs w:val="28"/>
          <w:lang w:val="en-US" w:eastAsia="zh-CN"/>
        </w:rPr>
        <w:fldChar w:fldCharType="begin"/>
      </w:r>
      <w:r>
        <w:rPr>
          <w:rFonts w:hint="eastAsia" w:ascii="仿宋_GB2312" w:hAnsi="仿宋_GB2312" w:eastAsia="仿宋_GB2312" w:cs="仿宋_GB2312"/>
          <w:caps w:val="0"/>
          <w:color w:val="000000"/>
          <w:sz w:val="28"/>
          <w:szCs w:val="28"/>
          <w:lang w:val="en-US" w:eastAsia="zh-CN"/>
        </w:rPr>
        <w:instrText xml:space="preserve"> HYPERLINK "http://www.yngp.com" </w:instrText>
      </w:r>
      <w:r>
        <w:rPr>
          <w:rFonts w:hint="eastAsia" w:ascii="仿宋_GB2312" w:hAnsi="仿宋_GB2312" w:eastAsia="仿宋_GB2312" w:cs="仿宋_GB2312"/>
          <w:caps w:val="0"/>
          <w:color w:val="000000"/>
          <w:sz w:val="28"/>
          <w:szCs w:val="28"/>
          <w:lang w:val="en-US" w:eastAsia="zh-CN"/>
        </w:rPr>
        <w:fldChar w:fldCharType="separate"/>
      </w:r>
      <w:r>
        <w:rPr>
          <w:rFonts w:hint="eastAsia" w:ascii="仿宋_GB2312" w:hAnsi="仿宋_GB2312" w:eastAsia="仿宋_GB2312" w:cs="仿宋_GB2312"/>
          <w:caps w:val="0"/>
          <w:color w:val="000000"/>
          <w:sz w:val="28"/>
          <w:szCs w:val="28"/>
          <w:lang w:val="en-US" w:eastAsia="zh-CN"/>
        </w:rPr>
        <w:t>http://www.dali.gov.cn</w:t>
      </w:r>
      <w:r>
        <w:rPr>
          <w:rFonts w:hint="eastAsia" w:ascii="仿宋_GB2312" w:hAnsi="仿宋_GB2312" w:eastAsia="仿宋_GB2312" w:cs="仿宋_GB2312"/>
          <w:caps w:val="0"/>
          <w:color w:val="000000"/>
          <w:sz w:val="28"/>
          <w:szCs w:val="28"/>
          <w:lang w:val="en-US" w:eastAsia="zh-CN"/>
        </w:rPr>
        <w:fldChar w:fldCharType="end"/>
      </w:r>
      <w:r>
        <w:rPr>
          <w:rFonts w:hint="eastAsia" w:ascii="仿宋_GB2312" w:hAnsi="仿宋_GB2312" w:eastAsia="仿宋_GB2312" w:cs="仿宋_GB2312"/>
          <w:caps w:val="0"/>
          <w:color w:val="000000"/>
          <w:sz w:val="28"/>
          <w:szCs w:val="28"/>
          <w:lang w:val="en-US" w:eastAsia="zh-CN"/>
        </w:rPr>
        <w:t>）→</w:t>
      </w:r>
      <w:bookmarkStart w:id="18" w:name="_GoBack"/>
      <w:r>
        <w:rPr>
          <w:rFonts w:hint="eastAsia" w:ascii="仿宋_GB2312" w:hAnsi="仿宋_GB2312" w:eastAsia="仿宋_GB2312" w:cs="仿宋_GB2312"/>
          <w:caps w:val="0"/>
          <w:color w:val="000000"/>
          <w:sz w:val="28"/>
          <w:szCs w:val="28"/>
          <w:lang w:val="en-US" w:eastAsia="zh-CN"/>
        </w:rPr>
        <w:t>公示公告栏目</w:t>
      </w:r>
      <w:bookmarkEnd w:id="18"/>
      <w:r>
        <w:rPr>
          <w:rFonts w:hint="eastAsia" w:ascii="仿宋_GB2312" w:hAnsi="仿宋_GB2312" w:eastAsia="仿宋_GB2312" w:cs="仿宋_GB2312"/>
          <w:caps w:val="0"/>
          <w:color w:val="000000"/>
          <w:sz w:val="28"/>
          <w:szCs w:val="28"/>
          <w:lang w:val="en-US" w:eastAsia="zh-CN"/>
        </w:rPr>
        <w:t>发布中标公告及发送中标通知书</w:t>
      </w:r>
    </w:p>
    <w:p w14:paraId="6EADE55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五、与中标供应商签订合同。</w:t>
      </w:r>
    </w:p>
    <w:p w14:paraId="68767FE3">
      <w:pPr>
        <w:spacing w:line="579" w:lineRule="exact"/>
        <w:jc w:val="center"/>
        <w:rPr>
          <w:rFonts w:hint="eastAsia" w:ascii="仿宋_GB2312" w:hAnsi="仿宋_GB2312" w:eastAsia="方正黑体_GBK" w:cs="方正黑体_GBK"/>
          <w:b w:val="0"/>
          <w:bCs w:val="0"/>
          <w:caps w:val="0"/>
          <w:kern w:val="2"/>
          <w:sz w:val="36"/>
          <w:szCs w:val="36"/>
          <w:lang w:val="en-US" w:eastAsia="zh-CN" w:bidi="ar-SA"/>
        </w:rPr>
      </w:pPr>
    </w:p>
    <w:p w14:paraId="45C5E558">
      <w:pPr>
        <w:spacing w:line="579" w:lineRule="exact"/>
        <w:jc w:val="both"/>
        <w:rPr>
          <w:rFonts w:hint="eastAsia" w:ascii="仿宋_GB2312" w:hAnsi="仿宋_GB2312" w:eastAsia="方正黑体_GBK" w:cs="方正黑体_GBK"/>
          <w:b w:val="0"/>
          <w:bCs w:val="0"/>
          <w:caps w:val="0"/>
          <w:kern w:val="2"/>
          <w:sz w:val="36"/>
          <w:szCs w:val="36"/>
          <w:lang w:val="en-US" w:eastAsia="zh-CN" w:bidi="ar-SA"/>
        </w:rPr>
      </w:pPr>
    </w:p>
    <w:p w14:paraId="22F3729F">
      <w:pPr>
        <w:pStyle w:val="3"/>
        <w:jc w:val="center"/>
        <w:rPr>
          <w:rFonts w:hint="eastAsia" w:ascii="仿宋_GB2312" w:hAnsi="仿宋_GB2312" w:eastAsia="黑体"/>
          <w:b w:val="0"/>
          <w:caps w:val="0"/>
          <w:sz w:val="36"/>
          <w:szCs w:val="36"/>
        </w:rPr>
      </w:pPr>
      <w:bookmarkStart w:id="10" w:name="_Toc8711"/>
      <w:r>
        <w:rPr>
          <w:rFonts w:hint="eastAsia" w:ascii="仿宋_GB2312" w:hAnsi="仿宋_GB2312" w:eastAsia="黑体"/>
          <w:b w:val="0"/>
          <w:caps w:val="0"/>
          <w:sz w:val="36"/>
          <w:szCs w:val="36"/>
          <w:lang w:val="en-US" w:eastAsia="zh-CN"/>
        </w:rPr>
        <w:t>第五章  报价文件格式</w:t>
      </w:r>
      <w:bookmarkEnd w:id="10"/>
    </w:p>
    <w:p w14:paraId="1A9ABDF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一、报价供应商在制作询价文件时必须使用本章所附格式。不按规定格式填写将导致报价无效。本章未规定格式的，由报价供应商根据实际情况自主编制。</w:t>
      </w:r>
    </w:p>
    <w:p w14:paraId="75F49152">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二、本章所附格式大小只是范例，如填写不下，可另附页。</w:t>
      </w:r>
    </w:p>
    <w:p w14:paraId="06B4B26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三、报价供应商应按照询价公告和询价文件的格式要求，提交报价文件。报价文件密封后按规定的时间和地址提交。</w:t>
      </w:r>
    </w:p>
    <w:p w14:paraId="775C280F">
      <w:pPr>
        <w:jc w:val="left"/>
        <w:rPr>
          <w:rFonts w:ascii="仿宋_GB2312" w:hAnsi="仿宋_GB2312" w:eastAsia="仿宋_GB2312" w:cs="仿宋_GB2312"/>
          <w:caps w:val="0"/>
          <w:color w:val="000000"/>
          <w:sz w:val="32"/>
          <w:szCs w:val="32"/>
        </w:rPr>
      </w:pPr>
    </w:p>
    <w:p w14:paraId="1FC80ACB">
      <w:pPr>
        <w:jc w:val="left"/>
        <w:rPr>
          <w:rFonts w:ascii="仿宋_GB2312" w:hAnsi="仿宋_GB2312" w:eastAsia="仿宋_GB2312" w:cs="仿宋_GB2312"/>
          <w:caps w:val="0"/>
          <w:color w:val="000000"/>
          <w:sz w:val="32"/>
          <w:szCs w:val="32"/>
        </w:rPr>
      </w:pPr>
    </w:p>
    <w:p w14:paraId="4521252D">
      <w:pPr>
        <w:jc w:val="left"/>
        <w:rPr>
          <w:rFonts w:ascii="仿宋_GB2312" w:hAnsi="仿宋_GB2312"/>
          <w:caps w:val="0"/>
          <w:color w:val="000000"/>
          <w:sz w:val="28"/>
          <w:szCs w:val="28"/>
        </w:rPr>
      </w:pPr>
    </w:p>
    <w:p w14:paraId="1F45B22E">
      <w:pPr>
        <w:jc w:val="left"/>
        <w:rPr>
          <w:rFonts w:ascii="仿宋_GB2312" w:hAnsi="仿宋_GB2312"/>
          <w:caps w:val="0"/>
          <w:color w:val="000000"/>
          <w:sz w:val="28"/>
          <w:szCs w:val="28"/>
        </w:rPr>
      </w:pPr>
    </w:p>
    <w:p w14:paraId="54BE7D17">
      <w:pPr>
        <w:jc w:val="left"/>
        <w:rPr>
          <w:rFonts w:ascii="仿宋_GB2312" w:hAnsi="仿宋_GB2312"/>
          <w:b/>
          <w:caps w:val="0"/>
          <w:color w:val="000000"/>
          <w:sz w:val="36"/>
          <w:szCs w:val="36"/>
        </w:rPr>
      </w:pPr>
    </w:p>
    <w:p w14:paraId="07D44989">
      <w:pPr>
        <w:spacing w:line="600" w:lineRule="exact"/>
        <w:jc w:val="center"/>
        <w:rPr>
          <w:rFonts w:hint="eastAsia" w:ascii="仿宋_GB2312" w:hAnsi="仿宋_GB2312" w:eastAsia="方正小标宋_GBK" w:cs="方正小标宋_GBK"/>
          <w:caps w:val="0"/>
          <w:color w:val="000000"/>
          <w:sz w:val="44"/>
          <w:szCs w:val="44"/>
          <w:lang w:val="en-US" w:eastAsia="zh-CN"/>
        </w:rPr>
      </w:pPr>
      <w:r>
        <w:rPr>
          <w:rFonts w:ascii="仿宋_GB2312" w:hAnsi="仿宋_GB2312" w:eastAsia="仿宋_GB2312"/>
          <w:b/>
          <w:caps w:val="0"/>
          <w:color w:val="000000"/>
          <w:sz w:val="32"/>
        </w:rPr>
        <w:br w:type="page"/>
      </w:r>
      <w:r>
        <w:rPr>
          <w:rFonts w:hint="eastAsia" w:ascii="仿宋_GB2312" w:hAnsi="仿宋_GB2312" w:eastAsia="方正小标宋_GBK" w:cs="方正小标宋_GBK"/>
          <w:caps w:val="0"/>
          <w:color w:val="000000"/>
          <w:sz w:val="44"/>
          <w:szCs w:val="44"/>
        </w:rPr>
        <w:t>大理州人力资源和社会保障局</w:t>
      </w:r>
      <w:r>
        <w:rPr>
          <w:rFonts w:hint="eastAsia" w:ascii="仿宋_GB2312" w:hAnsi="仿宋_GB2312" w:eastAsia="方正小标宋_GBK" w:cs="方正小标宋_GBK"/>
          <w:caps w:val="0"/>
          <w:color w:val="000000"/>
          <w:sz w:val="44"/>
          <w:szCs w:val="44"/>
          <w:lang w:val="en-US" w:eastAsia="zh-CN"/>
        </w:rPr>
        <w:t>信息中心</w:t>
      </w:r>
    </w:p>
    <w:p w14:paraId="3FB7EAB4">
      <w:pPr>
        <w:jc w:val="center"/>
        <w:rPr>
          <w:rFonts w:hint="eastAsia" w:ascii="仿宋_GB2312" w:hAnsi="仿宋_GB2312" w:eastAsia="方正小标宋_GBK"/>
          <w:caps w:val="0"/>
          <w:color w:val="000000"/>
          <w:sz w:val="44"/>
          <w:szCs w:val="44"/>
          <w:lang w:eastAsia="zh-CN"/>
        </w:rPr>
      </w:pPr>
      <w:r>
        <w:rPr>
          <w:rFonts w:hint="eastAsia" w:ascii="仿宋_GB2312" w:hAnsi="仿宋_GB2312" w:eastAsia="方正小标宋_GBK"/>
          <w:caps w:val="0"/>
          <w:color w:val="000000"/>
          <w:sz w:val="44"/>
          <w:szCs w:val="44"/>
          <w:lang w:eastAsia="zh-CN"/>
        </w:rPr>
        <w:t>即时通讯软件采购项目</w:t>
      </w:r>
    </w:p>
    <w:p w14:paraId="53401FFA">
      <w:pPr>
        <w:pStyle w:val="2"/>
        <w:rPr>
          <w:rFonts w:hint="eastAsia" w:ascii="仿宋_GB2312" w:hAnsi="仿宋_GB2312" w:eastAsia="方正小标宋_GBK"/>
          <w:caps w:val="0"/>
          <w:color w:val="000000"/>
          <w:sz w:val="44"/>
          <w:szCs w:val="44"/>
          <w:lang w:eastAsia="zh-CN"/>
        </w:rPr>
      </w:pPr>
    </w:p>
    <w:p w14:paraId="499C7F3E">
      <w:pPr>
        <w:rPr>
          <w:rFonts w:hint="eastAsia"/>
          <w:lang w:eastAsia="zh-CN"/>
        </w:rPr>
      </w:pPr>
    </w:p>
    <w:p w14:paraId="6B53DAD9">
      <w:pPr>
        <w:jc w:val="center"/>
        <w:rPr>
          <w:rFonts w:hint="eastAsia" w:ascii="仿宋_GB2312" w:hAnsi="仿宋_GB2312" w:eastAsia="方正小标宋_GBK" w:cs="方正小标宋_GBK"/>
          <w:b/>
          <w:caps w:val="0"/>
          <w:color w:val="000000"/>
          <w:sz w:val="118"/>
          <w:szCs w:val="52"/>
        </w:rPr>
      </w:pPr>
      <w:r>
        <w:rPr>
          <w:rFonts w:hint="eastAsia" w:ascii="仿宋_GB2312" w:hAnsi="仿宋_GB2312" w:eastAsia="方正小标宋_GBK" w:cs="方正小标宋_GBK"/>
          <w:b/>
          <w:caps w:val="0"/>
          <w:color w:val="000000"/>
          <w:sz w:val="118"/>
          <w:szCs w:val="52"/>
          <w:lang w:val="en-US" w:eastAsia="zh-CN"/>
        </w:rPr>
        <w:t>报价</w:t>
      </w:r>
      <w:r>
        <w:rPr>
          <w:rFonts w:hint="eastAsia" w:ascii="仿宋_GB2312" w:hAnsi="仿宋_GB2312" w:eastAsia="方正小标宋_GBK" w:cs="方正小标宋_GBK"/>
          <w:b/>
          <w:caps w:val="0"/>
          <w:color w:val="000000"/>
          <w:sz w:val="118"/>
          <w:szCs w:val="52"/>
        </w:rPr>
        <w:t>文件</w:t>
      </w:r>
    </w:p>
    <w:p w14:paraId="20E15A4D">
      <w:pPr>
        <w:jc w:val="center"/>
        <w:rPr>
          <w:rFonts w:ascii="仿宋_GB2312" w:hAnsi="仿宋_GB2312" w:eastAsia="文鼎齿轮体" w:cs="Arial"/>
          <w:b/>
          <w:bCs/>
          <w:caps w:val="0"/>
          <w:color w:val="000000"/>
          <w:sz w:val="34"/>
        </w:rPr>
      </w:pPr>
    </w:p>
    <w:p w14:paraId="153353F0">
      <w:pPr>
        <w:rPr>
          <w:rFonts w:ascii="仿宋_GB2312" w:hAnsi="仿宋_GB2312" w:cs="Arial"/>
          <w:caps w:val="0"/>
          <w:color w:val="000000"/>
        </w:rPr>
      </w:pPr>
    </w:p>
    <w:p w14:paraId="1665ABC9">
      <w:pPr>
        <w:rPr>
          <w:rFonts w:ascii="仿宋_GB2312" w:hAnsi="仿宋_GB2312" w:cs="Arial"/>
          <w:caps w:val="0"/>
          <w:color w:val="000000"/>
        </w:rPr>
      </w:pPr>
    </w:p>
    <w:p w14:paraId="43E6AB24">
      <w:pPr>
        <w:rPr>
          <w:rFonts w:ascii="仿宋_GB2312" w:hAnsi="仿宋_GB2312" w:cs="Arial"/>
          <w:caps w:val="0"/>
          <w:color w:val="000000"/>
        </w:rPr>
      </w:pPr>
    </w:p>
    <w:p w14:paraId="222B8AC9">
      <w:pPr>
        <w:rPr>
          <w:rFonts w:ascii="仿宋_GB2312" w:hAnsi="仿宋_GB2312" w:cs="Arial"/>
          <w:caps w:val="0"/>
          <w:color w:val="000000"/>
        </w:rPr>
      </w:pPr>
    </w:p>
    <w:p w14:paraId="78CB28FD">
      <w:pPr>
        <w:rPr>
          <w:rFonts w:ascii="仿宋_GB2312" w:hAnsi="仿宋_GB2312" w:cs="Arial"/>
          <w:caps w:val="0"/>
          <w:color w:val="000000"/>
        </w:rPr>
      </w:pPr>
    </w:p>
    <w:p w14:paraId="63A6609E">
      <w:pPr>
        <w:rPr>
          <w:rFonts w:ascii="仿宋_GB2312" w:hAnsi="仿宋_GB2312" w:cs="Arial"/>
          <w:caps w:val="0"/>
          <w:color w:val="000000"/>
        </w:rPr>
      </w:pPr>
    </w:p>
    <w:p w14:paraId="6A9F3B1C">
      <w:pPr>
        <w:spacing w:beforeLines="100" w:afterLines="100" w:line="560" w:lineRule="exact"/>
        <w:ind w:firstLine="960" w:firstLineChars="300"/>
        <w:rPr>
          <w:rFonts w:ascii="仿宋_GB2312" w:hAnsi="仿宋_GB2312" w:eastAsia="仿宋_GB2312"/>
          <w:b w:val="0"/>
          <w:bCs/>
          <w:caps w:val="0"/>
          <w:color w:val="000000"/>
          <w:sz w:val="32"/>
          <w:u w:val="single"/>
        </w:rPr>
      </w:pPr>
      <w:r>
        <w:rPr>
          <w:rFonts w:hint="eastAsia" w:ascii="仿宋_GB2312" w:hAnsi="仿宋_GB2312" w:eastAsia="仿宋_GB2312"/>
          <w:b w:val="0"/>
          <w:bCs/>
          <w:caps w:val="0"/>
          <w:color w:val="000000"/>
          <w:sz w:val="32"/>
          <w:lang w:eastAsia="zh-CN"/>
        </w:rPr>
        <w:t>报价供应商</w:t>
      </w:r>
      <w:r>
        <w:rPr>
          <w:rFonts w:hint="eastAsia" w:ascii="仿宋_GB2312" w:hAnsi="仿宋_GB2312" w:eastAsia="仿宋_GB2312"/>
          <w:b w:val="0"/>
          <w:bCs/>
          <w:caps w:val="0"/>
          <w:color w:val="000000"/>
          <w:sz w:val="32"/>
        </w:rPr>
        <w:t>：</w:t>
      </w:r>
      <w:r>
        <w:rPr>
          <w:rFonts w:hint="eastAsia" w:ascii="仿宋_GB2312" w:hAnsi="仿宋_GB2312" w:eastAsia="仿宋_GB2312"/>
          <w:b w:val="0"/>
          <w:bCs/>
          <w:caps w:val="0"/>
          <w:color w:val="000000"/>
          <w:sz w:val="32"/>
          <w:u w:val="single"/>
        </w:rPr>
        <w:t>（盖章）</w:t>
      </w:r>
    </w:p>
    <w:p w14:paraId="14269F4F">
      <w:pPr>
        <w:spacing w:line="560" w:lineRule="exact"/>
        <w:ind w:firstLine="960" w:firstLineChars="300"/>
        <w:rPr>
          <w:rFonts w:ascii="仿宋_GB2312" w:hAnsi="仿宋_GB2312" w:eastAsia="仿宋_GB2312"/>
          <w:b w:val="0"/>
          <w:bCs/>
          <w:caps w:val="0"/>
          <w:color w:val="000000"/>
          <w:sz w:val="32"/>
        </w:rPr>
      </w:pPr>
      <w:r>
        <w:rPr>
          <w:rFonts w:hint="eastAsia" w:ascii="仿宋_GB2312" w:hAnsi="仿宋_GB2312" w:eastAsia="仿宋_GB2312"/>
          <w:b w:val="0"/>
          <w:bCs/>
          <w:caps w:val="0"/>
          <w:color w:val="000000"/>
          <w:sz w:val="32"/>
        </w:rPr>
        <w:t>法定代表人或</w:t>
      </w:r>
    </w:p>
    <w:p w14:paraId="391B44F2">
      <w:pPr>
        <w:spacing w:line="560" w:lineRule="exact"/>
        <w:ind w:firstLine="960" w:firstLineChars="300"/>
        <w:rPr>
          <w:rFonts w:ascii="仿宋_GB2312" w:hAnsi="仿宋_GB2312" w:eastAsia="仿宋_GB2312"/>
          <w:b w:val="0"/>
          <w:bCs/>
          <w:caps w:val="0"/>
          <w:color w:val="000000"/>
          <w:sz w:val="32"/>
          <w:u w:val="single"/>
        </w:rPr>
      </w:pPr>
      <w:r>
        <w:rPr>
          <w:rFonts w:hint="eastAsia" w:ascii="仿宋_GB2312" w:hAnsi="仿宋_GB2312" w:eastAsia="仿宋_GB2312"/>
          <w:b w:val="0"/>
          <w:bCs/>
          <w:caps w:val="0"/>
          <w:color w:val="000000"/>
          <w:sz w:val="32"/>
        </w:rPr>
        <w:t>其委托代理人：</w:t>
      </w:r>
      <w:r>
        <w:rPr>
          <w:rFonts w:ascii="仿宋_GB2312" w:hAnsi="仿宋_GB2312" w:eastAsia="仿宋_GB2312"/>
          <w:b w:val="0"/>
          <w:bCs/>
          <w:caps w:val="0"/>
          <w:color w:val="000000"/>
          <w:sz w:val="32"/>
          <w:u w:val="single"/>
        </w:rPr>
        <w:tab/>
      </w:r>
      <w:r>
        <w:rPr>
          <w:rFonts w:ascii="仿宋_GB2312" w:hAnsi="仿宋_GB2312" w:eastAsia="仿宋_GB2312"/>
          <w:b w:val="0"/>
          <w:bCs/>
          <w:caps w:val="0"/>
          <w:color w:val="000000"/>
          <w:sz w:val="32"/>
          <w:u w:val="single"/>
        </w:rPr>
        <w:tab/>
      </w:r>
      <w:r>
        <w:rPr>
          <w:rFonts w:hint="eastAsia" w:ascii="仿宋_GB2312" w:hAnsi="仿宋_GB2312" w:eastAsia="仿宋_GB2312"/>
          <w:b w:val="0"/>
          <w:bCs/>
          <w:caps w:val="0"/>
          <w:color w:val="000000"/>
          <w:sz w:val="32"/>
          <w:u w:val="single"/>
        </w:rPr>
        <w:t>（签字或盖章）</w:t>
      </w:r>
    </w:p>
    <w:p w14:paraId="346A7C3E">
      <w:pPr>
        <w:spacing w:beforeLines="200" w:afterLines="100" w:line="560" w:lineRule="exact"/>
        <w:ind w:firstLine="960" w:firstLineChars="300"/>
        <w:rPr>
          <w:rFonts w:ascii="仿宋_GB2312" w:hAnsi="仿宋_GB2312" w:eastAsia="仿宋_GB2312"/>
          <w:b w:val="0"/>
          <w:bCs/>
          <w:caps w:val="0"/>
          <w:color w:val="000000"/>
          <w:sz w:val="32"/>
          <w:u w:val="single"/>
        </w:rPr>
      </w:pPr>
      <w:r>
        <w:rPr>
          <w:rFonts w:hint="eastAsia" w:ascii="仿宋_GB2312" w:hAnsi="仿宋_GB2312" w:eastAsia="仿宋_GB2312"/>
          <w:b w:val="0"/>
          <w:bCs/>
          <w:caps w:val="0"/>
          <w:color w:val="000000"/>
          <w:sz w:val="32"/>
        </w:rPr>
        <w:t>地址：</w:t>
      </w:r>
    </w:p>
    <w:p w14:paraId="291552CB">
      <w:pPr>
        <w:spacing w:beforeLines="100" w:afterLines="100" w:line="560" w:lineRule="exact"/>
        <w:ind w:firstLine="960" w:firstLineChars="300"/>
        <w:rPr>
          <w:rFonts w:ascii="仿宋_GB2312" w:hAnsi="仿宋_GB2312" w:eastAsia="仿宋_GB2312"/>
          <w:b w:val="0"/>
          <w:bCs/>
          <w:caps w:val="0"/>
          <w:color w:val="000000"/>
          <w:sz w:val="32"/>
        </w:rPr>
      </w:pPr>
      <w:r>
        <w:rPr>
          <w:rFonts w:hint="eastAsia" w:ascii="仿宋_GB2312" w:hAnsi="仿宋_GB2312" w:eastAsia="仿宋_GB2312"/>
          <w:b w:val="0"/>
          <w:bCs/>
          <w:caps w:val="0"/>
          <w:color w:val="000000"/>
          <w:sz w:val="32"/>
        </w:rPr>
        <w:t>日期：</w:t>
      </w:r>
      <w:r>
        <w:rPr>
          <w:rFonts w:hint="eastAsia" w:ascii="仿宋_GB2312" w:hAnsi="仿宋_GB2312" w:eastAsia="仿宋_GB2312"/>
          <w:b w:val="0"/>
          <w:bCs/>
          <w:caps w:val="0"/>
          <w:color w:val="000000"/>
          <w:sz w:val="32"/>
          <w:lang w:val="en-US" w:eastAsia="zh-CN"/>
        </w:rPr>
        <w:t xml:space="preserve">         </w:t>
      </w:r>
      <w:r>
        <w:rPr>
          <w:rFonts w:hint="eastAsia" w:ascii="仿宋_GB2312" w:hAnsi="仿宋_GB2312" w:eastAsia="仿宋_GB2312"/>
          <w:b w:val="0"/>
          <w:bCs/>
          <w:caps w:val="0"/>
          <w:color w:val="000000"/>
          <w:sz w:val="32"/>
        </w:rPr>
        <w:t>年</w:t>
      </w:r>
      <w:r>
        <w:rPr>
          <w:rFonts w:hint="eastAsia" w:ascii="仿宋_GB2312" w:hAnsi="仿宋_GB2312" w:eastAsia="仿宋_GB2312"/>
          <w:b w:val="0"/>
          <w:bCs/>
          <w:caps w:val="0"/>
          <w:color w:val="000000"/>
          <w:sz w:val="32"/>
          <w:lang w:val="en-US" w:eastAsia="zh-CN"/>
        </w:rPr>
        <w:t xml:space="preserve">  </w:t>
      </w:r>
      <w:r>
        <w:rPr>
          <w:rFonts w:hint="eastAsia" w:ascii="仿宋_GB2312" w:hAnsi="仿宋_GB2312" w:eastAsia="仿宋_GB2312"/>
          <w:b w:val="0"/>
          <w:bCs/>
          <w:caps w:val="0"/>
          <w:color w:val="000000"/>
          <w:sz w:val="32"/>
        </w:rPr>
        <w:t>月</w:t>
      </w:r>
      <w:r>
        <w:rPr>
          <w:rFonts w:hint="eastAsia" w:ascii="仿宋_GB2312" w:hAnsi="仿宋_GB2312" w:eastAsia="仿宋_GB2312"/>
          <w:b w:val="0"/>
          <w:bCs/>
          <w:caps w:val="0"/>
          <w:color w:val="000000"/>
          <w:sz w:val="32"/>
          <w:lang w:val="en-US" w:eastAsia="zh-CN"/>
        </w:rPr>
        <w:t xml:space="preserve">  </w:t>
      </w:r>
      <w:r>
        <w:rPr>
          <w:rFonts w:hint="eastAsia" w:ascii="仿宋_GB2312" w:hAnsi="仿宋_GB2312" w:eastAsia="仿宋_GB2312"/>
          <w:b w:val="0"/>
          <w:bCs/>
          <w:caps w:val="0"/>
          <w:color w:val="000000"/>
          <w:sz w:val="32"/>
        </w:rPr>
        <w:t>日</w:t>
      </w:r>
    </w:p>
    <w:p w14:paraId="4ADAC8E6">
      <w:pPr>
        <w:spacing w:line="360" w:lineRule="auto"/>
        <w:rPr>
          <w:rFonts w:ascii="仿宋_GB2312" w:hAnsi="仿宋_GB2312"/>
          <w:b w:val="0"/>
          <w:bCs/>
          <w:caps w:val="0"/>
          <w:color w:val="000000"/>
          <w:sz w:val="30"/>
        </w:rPr>
        <w:sectPr>
          <w:pgSz w:w="11906" w:h="16838"/>
          <w:pgMar w:top="1304" w:right="1797" w:bottom="1247" w:left="1797" w:header="907" w:footer="737" w:gutter="0"/>
          <w:cols w:space="425" w:num="1"/>
          <w:docGrid w:type="lines" w:linePitch="312" w:charSpace="0"/>
        </w:sectPr>
      </w:pPr>
    </w:p>
    <w:p w14:paraId="5D677A16">
      <w:pPr>
        <w:spacing w:line="360" w:lineRule="auto"/>
        <w:jc w:val="center"/>
        <w:rPr>
          <w:rFonts w:ascii="仿宋_GB2312" w:hAnsi="仿宋_GB2312"/>
          <w:b/>
          <w:bCs/>
          <w:caps w:val="0"/>
          <w:color w:val="000000"/>
          <w:sz w:val="36"/>
        </w:rPr>
      </w:pPr>
      <w:bookmarkStart w:id="11" w:name="_Toc144715021"/>
      <w:bookmarkStart w:id="12" w:name="_Toc145152088"/>
      <w:bookmarkStart w:id="13" w:name="_Toc113274503"/>
      <w:bookmarkStart w:id="14" w:name="_Toc135709625"/>
      <w:bookmarkStart w:id="15" w:name="_Toc145152500"/>
      <w:r>
        <w:rPr>
          <w:rFonts w:hint="eastAsia" w:ascii="仿宋_GB2312" w:hAnsi="仿宋_GB2312" w:eastAsia="方正黑体_GBK" w:cs="方正黑体_GBK"/>
          <w:b/>
          <w:bCs/>
          <w:caps w:val="0"/>
          <w:color w:val="000000"/>
          <w:sz w:val="36"/>
        </w:rPr>
        <w:t>目录</w:t>
      </w:r>
    </w:p>
    <w:p w14:paraId="28452BDA">
      <w:pPr>
        <w:spacing w:line="360" w:lineRule="auto"/>
        <w:jc w:val="center"/>
        <w:rPr>
          <w:rFonts w:ascii="仿宋_GB2312" w:hAnsi="仿宋_GB2312"/>
          <w:b/>
          <w:bCs/>
          <w:caps w:val="0"/>
          <w:color w:val="000000"/>
          <w:sz w:val="30"/>
        </w:rPr>
      </w:pPr>
    </w:p>
    <w:p w14:paraId="1277D16C">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一、-----------------------------法定代表人证明书</w:t>
      </w:r>
    </w:p>
    <w:p w14:paraId="5506CDA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二、-----------------------------------授权委托书</w:t>
      </w:r>
    </w:p>
    <w:p w14:paraId="4C50CCE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三、---------------------------------------参选函</w:t>
      </w:r>
    </w:p>
    <w:p w14:paraId="790670C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四、---------------------------------------报价表</w:t>
      </w:r>
    </w:p>
    <w:p w14:paraId="382F8A6C">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五、-----------------------------其他投标相关资料</w:t>
      </w:r>
    </w:p>
    <w:p w14:paraId="5F59B6D7">
      <w:pPr>
        <w:spacing w:line="360" w:lineRule="auto"/>
        <w:rPr>
          <w:rFonts w:ascii="仿宋_GB2312" w:hAnsi="仿宋_GB2312"/>
          <w:caps w:val="0"/>
          <w:color w:val="000000"/>
          <w:sz w:val="30"/>
        </w:rPr>
      </w:pPr>
    </w:p>
    <w:p w14:paraId="4AF6981E">
      <w:pPr>
        <w:adjustRightInd w:val="0"/>
        <w:snapToGrid w:val="0"/>
        <w:spacing w:beforeLines="100" w:line="360" w:lineRule="auto"/>
        <w:rPr>
          <w:rFonts w:ascii="仿宋_GB2312" w:hAnsi="仿宋_GB2312"/>
          <w:b/>
          <w:bCs/>
          <w:caps w:val="0"/>
          <w:color w:val="000000"/>
        </w:rPr>
      </w:pPr>
      <w:r>
        <w:rPr>
          <w:rFonts w:ascii="仿宋_GB2312" w:hAnsi="仿宋_GB2312"/>
          <w:caps w:val="0"/>
          <w:color w:val="000000"/>
        </w:rPr>
        <w:br w:type="page"/>
      </w:r>
    </w:p>
    <w:p w14:paraId="08D0D7FA">
      <w:pPr>
        <w:adjustRightInd w:val="0"/>
        <w:snapToGrid w:val="0"/>
        <w:spacing w:line="360" w:lineRule="auto"/>
        <w:jc w:val="center"/>
        <w:rPr>
          <w:rFonts w:ascii="仿宋_GB2312" w:hAnsi="仿宋_GB2312" w:eastAsia="黑体" w:cs="黑体"/>
          <w:b/>
          <w:bCs/>
          <w:caps w:val="0"/>
          <w:color w:val="000000"/>
          <w:sz w:val="36"/>
        </w:rPr>
      </w:pPr>
      <w:r>
        <w:rPr>
          <w:rFonts w:hint="eastAsia" w:ascii="仿宋_GB2312" w:hAnsi="仿宋_GB2312" w:eastAsia="方正黑体_GBK" w:cs="方正黑体_GBK"/>
          <w:b w:val="0"/>
          <w:bCs w:val="0"/>
          <w:caps w:val="0"/>
          <w:color w:val="000000"/>
          <w:sz w:val="36"/>
        </w:rPr>
        <w:t>一、法定代表人身份证明书</w:t>
      </w:r>
    </w:p>
    <w:p w14:paraId="21958139">
      <w:pPr>
        <w:adjustRightInd w:val="0"/>
        <w:snapToGrid w:val="0"/>
        <w:spacing w:line="360" w:lineRule="auto"/>
        <w:ind w:firstLine="480" w:firstLineChars="200"/>
        <w:rPr>
          <w:rFonts w:ascii="仿宋_GB2312" w:hAnsi="仿宋_GB2312"/>
          <w:caps w:val="0"/>
          <w:color w:val="000000"/>
          <w:sz w:val="24"/>
        </w:rPr>
      </w:pPr>
    </w:p>
    <w:p w14:paraId="6C263DD9">
      <w:pPr>
        <w:adjustRightInd w:val="0"/>
        <w:snapToGrid w:val="0"/>
        <w:spacing w:line="360" w:lineRule="auto"/>
        <w:rPr>
          <w:rFonts w:hint="eastAsia" w:ascii="仿宋_GB2312" w:hAnsi="仿宋_GB2312" w:eastAsia="仿宋_GB2312" w:cs="仿宋_GB2312"/>
          <w:caps w:val="0"/>
          <w:color w:val="000000"/>
          <w:sz w:val="32"/>
          <w:szCs w:val="32"/>
          <w:u w:val="single"/>
        </w:rPr>
      </w:pPr>
      <w:r>
        <w:rPr>
          <w:rFonts w:hint="eastAsia" w:ascii="仿宋_GB2312" w:hAnsi="仿宋_GB2312" w:eastAsia="仿宋_GB2312" w:cs="仿宋_GB2312"/>
          <w:caps w:val="0"/>
          <w:color w:val="000000"/>
          <w:sz w:val="32"/>
          <w:szCs w:val="32"/>
        </w:rPr>
        <w:t>单位名称：</w:t>
      </w:r>
    </w:p>
    <w:p w14:paraId="7A9ABF37">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144525EE">
      <w:pPr>
        <w:adjustRightInd w:val="0"/>
        <w:snapToGrid w:val="0"/>
        <w:spacing w:line="360" w:lineRule="auto"/>
        <w:rPr>
          <w:rFonts w:hint="eastAsia" w:ascii="仿宋_GB2312" w:hAnsi="仿宋_GB2312" w:eastAsia="仿宋_GB2312" w:cs="仿宋_GB2312"/>
          <w:caps w:val="0"/>
          <w:color w:val="000000"/>
          <w:sz w:val="32"/>
          <w:szCs w:val="32"/>
          <w:u w:val="single"/>
        </w:rPr>
      </w:pPr>
      <w:r>
        <w:rPr>
          <w:rFonts w:hint="eastAsia" w:ascii="仿宋_GB2312" w:hAnsi="仿宋_GB2312" w:eastAsia="仿宋_GB2312" w:cs="仿宋_GB2312"/>
          <w:caps w:val="0"/>
          <w:color w:val="000000"/>
          <w:sz w:val="32"/>
          <w:szCs w:val="32"/>
        </w:rPr>
        <w:t>单位性质：</w:t>
      </w:r>
    </w:p>
    <w:p w14:paraId="607635B1">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3DEB259F">
      <w:pPr>
        <w:adjustRightInd w:val="0"/>
        <w:snapToGrid w:val="0"/>
        <w:spacing w:line="360" w:lineRule="auto"/>
        <w:rPr>
          <w:rFonts w:hint="eastAsia" w:ascii="仿宋_GB2312" w:hAnsi="仿宋_GB2312" w:eastAsia="仿宋_GB2312" w:cs="仿宋_GB2312"/>
          <w:caps w:val="0"/>
          <w:color w:val="000000"/>
          <w:sz w:val="32"/>
          <w:szCs w:val="32"/>
          <w:u w:val="single"/>
        </w:rPr>
      </w:pPr>
      <w:r>
        <w:rPr>
          <w:rFonts w:hint="eastAsia" w:ascii="仿宋_GB2312" w:hAnsi="仿宋_GB2312" w:eastAsia="仿宋_GB2312" w:cs="仿宋_GB2312"/>
          <w:caps w:val="0"/>
          <w:color w:val="000000"/>
          <w:sz w:val="32"/>
          <w:szCs w:val="32"/>
        </w:rPr>
        <w:t>地址：</w:t>
      </w:r>
    </w:p>
    <w:p w14:paraId="78971D5D">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51532F6E">
      <w:pPr>
        <w:adjustRightInd w:val="0"/>
        <w:snapToGrid w:val="0"/>
        <w:spacing w:line="360" w:lineRule="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成立时间：</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年</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月</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日</w:t>
      </w:r>
    </w:p>
    <w:p w14:paraId="4FECB937">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2E461996">
      <w:pPr>
        <w:adjustRightInd w:val="0"/>
        <w:snapToGrid w:val="0"/>
        <w:spacing w:line="360" w:lineRule="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经营期限：</w:t>
      </w:r>
    </w:p>
    <w:p w14:paraId="1E5CEE27">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068CBD38">
      <w:pPr>
        <w:adjustRightInd w:val="0"/>
        <w:snapToGrid w:val="0"/>
        <w:spacing w:line="360" w:lineRule="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姓名：</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职务：</w:t>
      </w:r>
    </w:p>
    <w:p w14:paraId="3BAB2616">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042EF847">
      <w:pPr>
        <w:adjustRightInd w:val="0"/>
        <w:snapToGrid w:val="0"/>
        <w:spacing w:line="360" w:lineRule="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系</w:t>
      </w:r>
      <w:r>
        <w:rPr>
          <w:rFonts w:hint="eastAsia" w:ascii="仿宋_GB2312" w:hAnsi="仿宋_GB2312" w:eastAsia="仿宋_GB2312" w:cs="仿宋_GB2312"/>
          <w:caps w:val="0"/>
          <w:color w:val="000000"/>
          <w:sz w:val="32"/>
          <w:szCs w:val="32"/>
          <w:u w:val="single"/>
        </w:rPr>
        <w:t>（</w:t>
      </w:r>
      <w:r>
        <w:rPr>
          <w:rFonts w:hint="eastAsia" w:ascii="仿宋_GB2312" w:hAnsi="仿宋_GB2312" w:eastAsia="仿宋_GB2312" w:cs="仿宋_GB2312"/>
          <w:caps w:val="0"/>
          <w:color w:val="000000"/>
          <w:sz w:val="32"/>
          <w:szCs w:val="32"/>
          <w:u w:val="single"/>
          <w:lang w:eastAsia="zh-CN"/>
        </w:rPr>
        <w:t>报价供应商</w:t>
      </w:r>
      <w:r>
        <w:rPr>
          <w:rFonts w:hint="eastAsia" w:ascii="仿宋_GB2312" w:hAnsi="仿宋_GB2312" w:eastAsia="仿宋_GB2312" w:cs="仿宋_GB2312"/>
          <w:caps w:val="0"/>
          <w:color w:val="000000"/>
          <w:sz w:val="32"/>
          <w:szCs w:val="32"/>
          <w:u w:val="single"/>
        </w:rPr>
        <w:t>单位名称）</w:t>
      </w:r>
      <w:r>
        <w:rPr>
          <w:rFonts w:hint="eastAsia" w:ascii="仿宋_GB2312" w:hAnsi="仿宋_GB2312" w:eastAsia="仿宋_GB2312" w:cs="仿宋_GB2312"/>
          <w:caps w:val="0"/>
          <w:color w:val="000000"/>
          <w:sz w:val="32"/>
          <w:szCs w:val="32"/>
        </w:rPr>
        <w:t>的法定代表人。</w:t>
      </w:r>
    </w:p>
    <w:p w14:paraId="40159FA0">
      <w:pPr>
        <w:adjustRightInd w:val="0"/>
        <w:snapToGrid w:val="0"/>
        <w:spacing w:line="360" w:lineRule="auto"/>
        <w:rPr>
          <w:rFonts w:hint="eastAsia" w:ascii="仿宋_GB2312" w:hAnsi="仿宋_GB2312" w:eastAsia="仿宋_GB2312" w:cs="仿宋_GB2312"/>
          <w:caps w:val="0"/>
          <w:color w:val="000000"/>
          <w:sz w:val="32"/>
          <w:szCs w:val="32"/>
        </w:rPr>
      </w:pPr>
    </w:p>
    <w:p w14:paraId="15B08CED">
      <w:pPr>
        <w:adjustRightInd w:val="0"/>
        <w:snapToGrid w:val="0"/>
        <w:spacing w:line="360" w:lineRule="auto"/>
        <w:ind w:firstLine="640" w:firstLineChars="200"/>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特此证明</w:t>
      </w:r>
    </w:p>
    <w:p w14:paraId="0BDF6F86">
      <w:pPr>
        <w:adjustRightInd w:val="0"/>
        <w:snapToGrid w:val="0"/>
        <w:spacing w:line="360" w:lineRule="auto"/>
        <w:rPr>
          <w:rFonts w:hint="eastAsia" w:ascii="仿宋_GB2312" w:hAnsi="仿宋_GB2312" w:eastAsia="仿宋_GB2312" w:cs="仿宋_GB2312"/>
          <w:caps w:val="0"/>
          <w:color w:val="000000"/>
          <w:sz w:val="32"/>
          <w:szCs w:val="32"/>
        </w:rPr>
      </w:pPr>
    </w:p>
    <w:p w14:paraId="25B8D92C">
      <w:pPr>
        <w:adjustRightInd w:val="0"/>
        <w:snapToGrid w:val="0"/>
        <w:spacing w:line="360" w:lineRule="auto"/>
        <w:ind w:firstLine="3840" w:firstLineChars="1200"/>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申请人：</w:t>
      </w:r>
      <w:r>
        <w:rPr>
          <w:rFonts w:hint="eastAsia" w:ascii="仿宋_GB2312" w:hAnsi="仿宋_GB2312" w:eastAsia="仿宋_GB2312" w:cs="仿宋_GB2312"/>
          <w:caps w:val="0"/>
          <w:color w:val="000000"/>
          <w:sz w:val="32"/>
          <w:szCs w:val="32"/>
          <w:u w:val="single"/>
        </w:rPr>
        <w:t>（盖章）</w:t>
      </w:r>
    </w:p>
    <w:p w14:paraId="424C41FF">
      <w:pPr>
        <w:adjustRightInd w:val="0"/>
        <w:snapToGrid w:val="0"/>
        <w:spacing w:line="360" w:lineRule="auto"/>
        <w:ind w:firstLine="3840" w:firstLineChars="1200"/>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日期：</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年　月　日</w:t>
      </w:r>
    </w:p>
    <w:p w14:paraId="4456DB02">
      <w:pPr>
        <w:pStyle w:val="2"/>
        <w:rPr>
          <w:rFonts w:hint="eastAsia"/>
        </w:rPr>
      </w:pPr>
    </w:p>
    <w:p w14:paraId="61056639">
      <w:pPr>
        <w:rPr>
          <w:rFonts w:hint="eastAsia"/>
        </w:rPr>
      </w:pPr>
    </w:p>
    <w:p w14:paraId="54BE1010">
      <w:pPr>
        <w:pStyle w:val="2"/>
        <w:rPr>
          <w:rFonts w:hint="eastAsia"/>
        </w:rPr>
      </w:pPr>
    </w:p>
    <w:p w14:paraId="002FC4C9">
      <w:pPr>
        <w:adjustRightInd w:val="0"/>
        <w:snapToGrid w:val="0"/>
        <w:spacing w:beforeLines="100" w:line="360" w:lineRule="auto"/>
        <w:jc w:val="center"/>
        <w:rPr>
          <w:rFonts w:ascii="仿宋_GB2312" w:hAnsi="仿宋_GB2312"/>
          <w:caps w:val="0"/>
          <w:color w:val="000000"/>
          <w:sz w:val="24"/>
        </w:rPr>
      </w:pPr>
      <w:r>
        <w:rPr>
          <w:rFonts w:hint="eastAsia" w:ascii="仿宋_GB2312" w:hAnsi="仿宋_GB2312" w:eastAsia="方正黑体_GBK" w:cs="方正黑体_GBK"/>
          <w:b w:val="0"/>
          <w:bCs w:val="0"/>
          <w:caps w:val="0"/>
          <w:color w:val="000000"/>
          <w:sz w:val="36"/>
        </w:rPr>
        <w:t>二、授权委托书</w:t>
      </w:r>
    </w:p>
    <w:p w14:paraId="44145DF9">
      <w:pPr>
        <w:adjustRightInd w:val="0"/>
        <w:snapToGrid w:val="0"/>
        <w:spacing w:line="400" w:lineRule="exact"/>
        <w:rPr>
          <w:rFonts w:ascii="仿宋_GB2312" w:hAnsi="仿宋_GB2312" w:eastAsia="仿宋_GB2312" w:cs="仿宋_GB2312"/>
          <w:caps w:val="0"/>
          <w:color w:val="000000"/>
          <w:sz w:val="32"/>
          <w:szCs w:val="32"/>
        </w:rPr>
      </w:pPr>
    </w:p>
    <w:p w14:paraId="22508579">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本授权委托书声明：我（姓名）系（报价供应商名称）的法定代表人，现授权委托（单位名称）的（姓名）为我公司签署本项目的询价文件的法定代表人授权委托代理人，我承认代理人全权代表我所签署的本项目的询价文件的内容。</w:t>
      </w:r>
    </w:p>
    <w:p w14:paraId="59D643C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p>
    <w:p w14:paraId="7B63E70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28"/>
          <w:szCs w:val="28"/>
          <w:lang w:val="en-US" w:eastAsia="zh-CN"/>
        </w:rPr>
        <w:t>代理人无转委托权，特此委托。</w:t>
      </w:r>
    </w:p>
    <w:p w14:paraId="7F76F986">
      <w:pPr>
        <w:adjustRightInd w:val="0"/>
        <w:snapToGrid w:val="0"/>
        <w:spacing w:line="360" w:lineRule="auto"/>
        <w:ind w:firstLine="640" w:firstLineChars="200"/>
        <w:rPr>
          <w:rFonts w:hint="eastAsia" w:ascii="仿宋_GB2312" w:hAnsi="仿宋_GB2312" w:eastAsia="仿宋_GB2312" w:cs="仿宋_GB2312"/>
          <w:caps w:val="0"/>
          <w:color w:val="000000"/>
          <w:sz w:val="32"/>
          <w:szCs w:val="32"/>
        </w:rPr>
      </w:pPr>
    </w:p>
    <w:p w14:paraId="6BAE0657">
      <w:pPr>
        <w:adjustRightInd w:val="0"/>
        <w:snapToGrid w:val="0"/>
        <w:spacing w:line="700" w:lineRule="exact"/>
        <w:rPr>
          <w:rFonts w:hint="eastAsia" w:ascii="仿宋_GB2312" w:hAnsi="仿宋_GB2312" w:eastAsia="仿宋_GB2312" w:cs="仿宋_GB2312"/>
          <w:caps w:val="0"/>
          <w:color w:val="000000"/>
          <w:sz w:val="32"/>
          <w:szCs w:val="32"/>
        </w:rPr>
      </w:pPr>
    </w:p>
    <w:p w14:paraId="53CCA471">
      <w:pPr>
        <w:adjustRightInd w:val="0"/>
        <w:snapToGrid w:val="0"/>
        <w:spacing w:line="700" w:lineRule="exact"/>
        <w:ind w:firstLine="640" w:firstLineChars="200"/>
        <w:rPr>
          <w:rFonts w:hint="eastAsia" w:ascii="仿宋_GB2312" w:hAnsi="仿宋_GB2312" w:eastAsia="仿宋_GB2312" w:cs="仿宋_GB2312"/>
          <w:caps w:val="0"/>
          <w:color w:val="000000"/>
          <w:sz w:val="32"/>
          <w:szCs w:val="32"/>
        </w:rPr>
      </w:pPr>
    </w:p>
    <w:p w14:paraId="2491780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代理人（签字或盖章）：</w:t>
      </w:r>
    </w:p>
    <w:p w14:paraId="5DA0A96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身份证号码：                    职务：</w:t>
      </w:r>
    </w:p>
    <w:p w14:paraId="51391AA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报价供应商：（盖章）</w:t>
      </w:r>
    </w:p>
    <w:p w14:paraId="35487090">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法定代表人（签字或盖章）：</w:t>
      </w:r>
    </w:p>
    <w:p w14:paraId="7EB0CF9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sectPr>
          <w:pgSz w:w="11906" w:h="16838"/>
          <w:pgMar w:top="1304" w:right="1797" w:bottom="1247" w:left="1797" w:header="907" w:footer="737" w:gutter="0"/>
          <w:cols w:space="425" w:num="1"/>
          <w:docGrid w:type="lines" w:linePitch="312" w:charSpace="0"/>
        </w:sectPr>
      </w:pPr>
      <w:r>
        <w:rPr>
          <w:rFonts w:hint="eastAsia" w:ascii="仿宋_GB2312" w:hAnsi="仿宋_GB2312" w:eastAsia="仿宋_GB2312" w:cs="仿宋_GB2312"/>
          <w:caps w:val="0"/>
          <w:color w:val="000000"/>
          <w:sz w:val="28"/>
          <w:szCs w:val="28"/>
          <w:lang w:val="en-US" w:eastAsia="zh-CN"/>
        </w:rPr>
        <w:t>授权委托日期：     年  月  日</w:t>
      </w:r>
    </w:p>
    <w:p w14:paraId="19BB3762">
      <w:pPr>
        <w:adjustRightInd w:val="0"/>
        <w:snapToGrid w:val="0"/>
        <w:spacing w:beforeLines="100" w:line="360" w:lineRule="auto"/>
        <w:jc w:val="center"/>
        <w:rPr>
          <w:rFonts w:hint="eastAsia" w:ascii="仿宋_GB2312" w:hAnsi="仿宋_GB2312" w:eastAsia="方正黑体_GBK" w:cs="方正黑体_GBK"/>
          <w:b w:val="0"/>
          <w:bCs w:val="0"/>
          <w:caps w:val="0"/>
          <w:color w:val="000000"/>
          <w:sz w:val="36"/>
          <w:highlight w:val="none"/>
        </w:rPr>
      </w:pPr>
      <w:r>
        <w:rPr>
          <w:rFonts w:hint="eastAsia" w:ascii="仿宋_GB2312" w:hAnsi="仿宋_GB2312" w:eastAsia="方正黑体_GBK" w:cs="方正黑体_GBK"/>
          <w:b w:val="0"/>
          <w:bCs w:val="0"/>
          <w:caps w:val="0"/>
          <w:color w:val="000000"/>
          <w:sz w:val="36"/>
          <w:highlight w:val="none"/>
        </w:rPr>
        <w:t>三、参选函（格式）</w:t>
      </w:r>
    </w:p>
    <w:p w14:paraId="794DFBD8">
      <w:pPr>
        <w:keepNext w:val="0"/>
        <w:keepLines w:val="0"/>
        <w:pageBreakBefore w:val="0"/>
        <w:widowControl w:val="0"/>
        <w:numPr>
          <w:ilvl w:val="0"/>
          <w:numId w:val="0"/>
        </w:numPr>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 xml:space="preserve">大理州人力资源和社会保障局信息中心: </w:t>
      </w:r>
    </w:p>
    <w:p w14:paraId="71AF94E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1.根据贵单位</w:t>
      </w:r>
      <w:r>
        <w:rPr>
          <w:rFonts w:hint="eastAsia" w:ascii="仿宋_GB2312" w:hAnsi="仿宋_GB2312" w:eastAsia="仿宋_GB2312" w:cs="仿宋_GB2312"/>
          <w:caps w:val="0"/>
          <w:color w:val="000000"/>
          <w:sz w:val="28"/>
          <w:szCs w:val="28"/>
          <w:u w:val="single"/>
        </w:rPr>
        <w:t>大理州人力资源和社会保障局</w:t>
      </w:r>
      <w:r>
        <w:rPr>
          <w:rFonts w:hint="eastAsia" w:ascii="仿宋_GB2312" w:hAnsi="仿宋_GB2312" w:eastAsia="仿宋_GB2312" w:cs="仿宋_GB2312"/>
          <w:caps w:val="0"/>
          <w:color w:val="000000"/>
          <w:sz w:val="28"/>
          <w:szCs w:val="28"/>
          <w:u w:val="single"/>
          <w:lang w:val="en-US" w:eastAsia="zh-CN"/>
        </w:rPr>
        <w:t>信息中心</w:t>
      </w:r>
      <w:r>
        <w:rPr>
          <w:rFonts w:hint="eastAsia" w:ascii="仿宋_GB2312" w:hAnsi="仿宋_GB2312" w:eastAsia="仿宋_GB2312" w:cs="仿宋_GB2312"/>
          <w:caps w:val="0"/>
          <w:color w:val="000000"/>
          <w:sz w:val="28"/>
          <w:szCs w:val="28"/>
          <w:u w:val="single"/>
          <w:lang w:eastAsia="zh-CN"/>
        </w:rPr>
        <w:t>即时通讯软件采购项目</w:t>
      </w:r>
      <w:r>
        <w:rPr>
          <w:rFonts w:hint="eastAsia" w:ascii="仿宋_GB2312" w:hAnsi="仿宋_GB2312" w:eastAsia="仿宋_GB2312" w:cs="仿宋_GB2312"/>
          <w:caps w:val="0"/>
          <w:color w:val="000000"/>
          <w:sz w:val="28"/>
          <w:szCs w:val="28"/>
          <w:lang w:val="en-US" w:eastAsia="zh-CN"/>
        </w:rPr>
        <w:t>的询价公告及询价文件，经研究，我单位愿以人民币大写</w:t>
      </w:r>
      <w:r>
        <w:rPr>
          <w:rFonts w:hint="eastAsia" w:ascii="仿宋_GB2312" w:hAnsi="仿宋_GB2312" w:eastAsia="仿宋_GB2312" w:cs="仿宋_GB2312"/>
          <w:caps w:val="0"/>
          <w:color w:val="000000"/>
          <w:sz w:val="28"/>
          <w:szCs w:val="28"/>
          <w:u w:val="single"/>
          <w:lang w:val="en-US" w:eastAsia="zh-CN"/>
        </w:rPr>
        <w:t xml:space="preserve">              </w:t>
      </w:r>
      <w:r>
        <w:rPr>
          <w:rFonts w:hint="eastAsia" w:ascii="仿宋_GB2312" w:hAnsi="仿宋_GB2312" w:eastAsia="仿宋_GB2312" w:cs="仿宋_GB2312"/>
          <w:caps w:val="0"/>
          <w:color w:val="000000"/>
          <w:sz w:val="28"/>
          <w:szCs w:val="28"/>
          <w:lang w:val="en-US" w:eastAsia="zh-CN"/>
        </w:rPr>
        <w:t>（人民币小写</w:t>
      </w:r>
      <w:r>
        <w:rPr>
          <w:rFonts w:hint="eastAsia" w:ascii="仿宋_GB2312" w:hAnsi="仿宋_GB2312" w:eastAsia="仿宋_GB2312" w:cs="仿宋_GB2312"/>
          <w:i w:val="0"/>
          <w:caps w:val="0"/>
          <w:color w:val="333333"/>
          <w:spacing w:val="0"/>
          <w:sz w:val="28"/>
          <w:szCs w:val="28"/>
          <w:shd w:val="clear" w:fill="FFFFFF"/>
        </w:rPr>
        <w:t>￥</w:t>
      </w:r>
      <w:r>
        <w:rPr>
          <w:rFonts w:hint="eastAsia" w:ascii="仿宋_GB2312" w:hAnsi="仿宋_GB2312" w:eastAsia="仿宋_GB2312" w:cs="仿宋_GB2312"/>
          <w:caps w:val="0"/>
          <w:color w:val="000000"/>
          <w:sz w:val="28"/>
          <w:szCs w:val="28"/>
          <w:u w:val="single"/>
          <w:lang w:val="en-US" w:eastAsia="zh-CN"/>
        </w:rPr>
        <w:t xml:space="preserve">         </w:t>
      </w:r>
      <w:r>
        <w:rPr>
          <w:rFonts w:hint="eastAsia" w:ascii="仿宋_GB2312" w:hAnsi="仿宋_GB2312" w:eastAsia="仿宋_GB2312" w:cs="仿宋_GB2312"/>
          <w:caps w:val="0"/>
          <w:color w:val="000000"/>
          <w:sz w:val="28"/>
          <w:szCs w:val="28"/>
          <w:lang w:val="en-US" w:eastAsia="zh-CN"/>
        </w:rPr>
        <w:t>）的总报价，来完成并满足询价公告及询价文件提出的各项规定和要求。</w:t>
      </w:r>
    </w:p>
    <w:p w14:paraId="1CFE6FF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2.我单位充分理解并完全响应询价文件所规定的各项条款，并愿意负担我单位报价所发生的全部费用。</w:t>
      </w:r>
    </w:p>
    <w:p w14:paraId="6F7194BD">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3.如果贵单位接受我单位的询价文件，我单位愿意按照相关的法律法规和签订的合同来履行自己的责任和义务。</w:t>
      </w:r>
    </w:p>
    <w:p w14:paraId="3C01805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4.我单位同意从规定的报价截止之日起30天内严格遵守本询价文件的各项承诺。在此期限届满之前，本询价文件始终将对我单位具有约束力，并随时接收中标通知书。</w:t>
      </w:r>
    </w:p>
    <w:p w14:paraId="2BAF8222">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5.在合同协议书正式签署生效之前，本询价文件连同贵单位发出的中选通知书将构成我们双方之间共同遵守的文件，对双方具有约束力。</w:t>
      </w:r>
    </w:p>
    <w:p w14:paraId="6427268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6.我单位理解，贵单位不一定接受最低标价的询价文件。同时也理解，贵单位不承担我单位的任何报价费用。</w:t>
      </w:r>
    </w:p>
    <w:p w14:paraId="69BC5EFC">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p>
    <w:p w14:paraId="37BE6B4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报价供应商：（盖章）</w:t>
      </w:r>
    </w:p>
    <w:p w14:paraId="7886346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p>
    <w:p w14:paraId="1B5B2A6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法定代表人或其授权委托代理人（签字或盖章）：</w:t>
      </w:r>
    </w:p>
    <w:p w14:paraId="451213C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日期：    年  月  日</w:t>
      </w:r>
    </w:p>
    <w:p w14:paraId="58AE981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报价供应商地址：                     邮政编码：</w:t>
      </w:r>
    </w:p>
    <w:p w14:paraId="4ECA416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联系人：       电话：           传真：</w:t>
      </w:r>
    </w:p>
    <w:p w14:paraId="4CC6FE2B">
      <w:pPr>
        <w:rPr>
          <w:rFonts w:hint="eastAsia"/>
          <w:lang w:val="en-US" w:eastAsia="zh-CN"/>
        </w:rPr>
      </w:pPr>
      <w:r>
        <w:rPr>
          <w:rFonts w:hint="eastAsia" w:ascii="仿宋_GB2312" w:hAnsi="仿宋_GB2312" w:eastAsia="方正仿宋_GBK" w:cs="方正仿宋_GBK"/>
          <w:caps w:val="0"/>
          <w:color w:val="000000"/>
          <w:sz w:val="28"/>
          <w:szCs w:val="28"/>
          <w:lang w:val="en-US" w:eastAsia="zh-CN"/>
        </w:rPr>
        <w:br w:type="page"/>
      </w:r>
    </w:p>
    <w:bookmarkEnd w:id="11"/>
    <w:bookmarkEnd w:id="12"/>
    <w:bookmarkEnd w:id="13"/>
    <w:bookmarkEnd w:id="14"/>
    <w:bookmarkEnd w:id="15"/>
    <w:p w14:paraId="5B9E97DF">
      <w:pPr>
        <w:adjustRightInd w:val="0"/>
        <w:snapToGrid w:val="0"/>
        <w:spacing w:beforeLines="100" w:line="360" w:lineRule="auto"/>
        <w:jc w:val="center"/>
        <w:rPr>
          <w:rFonts w:ascii="仿宋_GB2312" w:hAnsi="仿宋_GB2312" w:eastAsia="黑体" w:cs="黑体"/>
          <w:b/>
          <w:bCs/>
          <w:caps w:val="0"/>
          <w:color w:val="auto"/>
          <w:sz w:val="36"/>
        </w:rPr>
      </w:pPr>
      <w:r>
        <w:rPr>
          <w:rFonts w:hint="eastAsia" w:ascii="仿宋_GB2312" w:hAnsi="仿宋_GB2312" w:eastAsia="方正黑体_GBK" w:cs="方正黑体_GBK"/>
          <w:b w:val="0"/>
          <w:bCs w:val="0"/>
          <w:caps w:val="0"/>
          <w:color w:val="auto"/>
          <w:sz w:val="36"/>
        </w:rPr>
        <w:t>四、报价表(格式)</w:t>
      </w:r>
    </w:p>
    <w:tbl>
      <w:tblPr>
        <w:tblStyle w:val="19"/>
        <w:tblpPr w:leftFromText="180" w:rightFromText="180" w:vertAnchor="text" w:horzAnchor="page" w:tblpX="1936" w:tblpY="124"/>
        <w:tblOverlap w:val="never"/>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60"/>
        <w:gridCol w:w="1144"/>
        <w:gridCol w:w="6000"/>
        <w:gridCol w:w="788"/>
      </w:tblGrid>
      <w:tr w14:paraId="2F33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63" w:hRule="atLeast"/>
          <w:tblHeader/>
          <w:jc w:val="center"/>
        </w:trPr>
        <w:tc>
          <w:tcPr>
            <w:tcW w:w="660" w:type="dxa"/>
            <w:shd w:val="clear" w:color="auto" w:fill="FFFFFF"/>
            <w:noWrap w:val="0"/>
            <w:vAlign w:val="center"/>
          </w:tcPr>
          <w:p w14:paraId="677F13F7">
            <w:pPr>
              <w:spacing w:line="360" w:lineRule="exact"/>
              <w:jc w:val="center"/>
              <w:rPr>
                <w:rFonts w:hint="eastAsia" w:ascii="仿宋_GB2312" w:hAnsi="仿宋_GB2312" w:eastAsia="方正楷体_GBK" w:cs="方正楷体_GBK"/>
                <w:b/>
                <w:bCs/>
                <w:caps w:val="0"/>
                <w:color w:val="auto"/>
                <w:sz w:val="20"/>
                <w:szCs w:val="20"/>
              </w:rPr>
            </w:pPr>
            <w:r>
              <w:rPr>
                <w:rFonts w:hint="eastAsia" w:ascii="仿宋_GB2312" w:hAnsi="仿宋_GB2312" w:eastAsia="方正楷体_GBK" w:cs="方正楷体_GBK"/>
                <w:b/>
                <w:bCs/>
                <w:caps w:val="0"/>
                <w:color w:val="auto"/>
                <w:sz w:val="20"/>
                <w:szCs w:val="20"/>
              </w:rPr>
              <w:t>序号</w:t>
            </w:r>
          </w:p>
        </w:tc>
        <w:tc>
          <w:tcPr>
            <w:tcW w:w="1144" w:type="dxa"/>
            <w:shd w:val="clear" w:color="auto" w:fill="FFFFFF"/>
            <w:noWrap w:val="0"/>
            <w:vAlign w:val="center"/>
          </w:tcPr>
          <w:p w14:paraId="28E00F48">
            <w:pPr>
              <w:spacing w:line="360" w:lineRule="exact"/>
              <w:jc w:val="center"/>
              <w:rPr>
                <w:rFonts w:hint="default" w:ascii="仿宋_GB2312" w:hAnsi="仿宋_GB2312" w:eastAsia="方正楷体_GBK" w:cs="方正楷体_GBK"/>
                <w:b/>
                <w:bCs/>
                <w:caps w:val="0"/>
                <w:color w:val="auto"/>
                <w:sz w:val="20"/>
                <w:szCs w:val="20"/>
                <w:lang w:val="en-US" w:eastAsia="zh-CN"/>
              </w:rPr>
            </w:pPr>
            <w:r>
              <w:rPr>
                <w:rFonts w:hint="eastAsia" w:ascii="仿宋_GB2312" w:hAnsi="仿宋_GB2312" w:eastAsia="方正楷体_GBK" w:cs="方正楷体_GBK"/>
                <w:b/>
                <w:bCs/>
                <w:caps w:val="0"/>
                <w:color w:val="auto"/>
                <w:sz w:val="20"/>
                <w:szCs w:val="20"/>
                <w:lang w:val="en-US" w:eastAsia="zh-CN"/>
              </w:rPr>
              <w:t>功能及服务内容</w:t>
            </w:r>
          </w:p>
        </w:tc>
        <w:tc>
          <w:tcPr>
            <w:tcW w:w="6000" w:type="dxa"/>
            <w:shd w:val="clear" w:color="auto" w:fill="FFFFFF"/>
            <w:noWrap w:val="0"/>
            <w:vAlign w:val="center"/>
          </w:tcPr>
          <w:p w14:paraId="55CC22D8">
            <w:pPr>
              <w:spacing w:line="360" w:lineRule="exact"/>
              <w:jc w:val="center"/>
              <w:rPr>
                <w:rFonts w:hint="eastAsia" w:ascii="仿宋_GB2312" w:hAnsi="仿宋_GB2312" w:eastAsia="方正楷体_GBK" w:cs="方正楷体_GBK"/>
                <w:b/>
                <w:bCs/>
                <w:caps w:val="0"/>
                <w:color w:val="auto"/>
                <w:sz w:val="20"/>
                <w:szCs w:val="20"/>
              </w:rPr>
            </w:pPr>
            <w:r>
              <w:rPr>
                <w:rFonts w:hint="eastAsia" w:ascii="仿宋_GB2312" w:hAnsi="仿宋_GB2312" w:eastAsia="方正楷体_GBK" w:cs="方正楷体_GBK"/>
                <w:b/>
                <w:bCs/>
                <w:caps w:val="0"/>
                <w:color w:val="auto"/>
                <w:sz w:val="20"/>
                <w:szCs w:val="20"/>
              </w:rPr>
              <w:t>具体内容</w:t>
            </w:r>
          </w:p>
        </w:tc>
        <w:tc>
          <w:tcPr>
            <w:tcW w:w="788" w:type="dxa"/>
            <w:shd w:val="clear" w:color="auto" w:fill="FFFFFF"/>
            <w:noWrap w:val="0"/>
            <w:vAlign w:val="center"/>
          </w:tcPr>
          <w:p w14:paraId="4A04353B">
            <w:pPr>
              <w:spacing w:line="360" w:lineRule="exact"/>
              <w:jc w:val="center"/>
              <w:rPr>
                <w:rFonts w:hint="eastAsia" w:ascii="仿宋_GB2312" w:hAnsi="仿宋_GB2312" w:eastAsia="方正楷体_GBK" w:cs="方正楷体_GBK"/>
                <w:b/>
                <w:bCs/>
                <w:caps w:val="0"/>
                <w:color w:val="auto"/>
                <w:sz w:val="20"/>
                <w:szCs w:val="20"/>
              </w:rPr>
            </w:pPr>
            <w:r>
              <w:rPr>
                <w:rFonts w:hint="eastAsia" w:ascii="仿宋_GB2312" w:hAnsi="仿宋_GB2312" w:eastAsia="方正楷体_GBK" w:cs="方正楷体_GBK"/>
                <w:b/>
                <w:bCs/>
                <w:caps w:val="0"/>
                <w:color w:val="auto"/>
                <w:sz w:val="20"/>
                <w:szCs w:val="20"/>
              </w:rPr>
              <w:t>备注</w:t>
            </w:r>
          </w:p>
        </w:tc>
      </w:tr>
      <w:tr w14:paraId="4C0C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12" w:hRule="atLeast"/>
          <w:jc w:val="center"/>
        </w:trPr>
        <w:tc>
          <w:tcPr>
            <w:tcW w:w="660" w:type="dxa"/>
            <w:shd w:val="clear" w:color="auto" w:fill="FFFFFF"/>
            <w:noWrap w:val="0"/>
            <w:vAlign w:val="center"/>
          </w:tcPr>
          <w:p w14:paraId="537C5B86">
            <w:pPr>
              <w:spacing w:line="360" w:lineRule="exact"/>
              <w:jc w:val="center"/>
              <w:rPr>
                <w:rFonts w:hint="eastAsia" w:ascii="仿宋_GB2312" w:hAnsi="仿宋_GB2312" w:eastAsia="仿宋_GB2312" w:cs="仿宋_GB2312"/>
                <w:caps w:val="0"/>
                <w:color w:val="auto"/>
                <w:sz w:val="20"/>
                <w:szCs w:val="20"/>
                <w:lang w:val="en-US" w:eastAsia="zh-CN" w:bidi="ar"/>
              </w:rPr>
            </w:pPr>
            <w:r>
              <w:rPr>
                <w:rFonts w:hint="eastAsia" w:ascii="仿宋_GB2312" w:hAnsi="仿宋_GB2312" w:eastAsia="仿宋_GB2312" w:cs="仿宋_GB2312"/>
                <w:caps w:val="0"/>
                <w:color w:val="auto"/>
                <w:sz w:val="20"/>
                <w:szCs w:val="20"/>
                <w:lang w:val="en-US" w:eastAsia="zh-CN" w:bidi="ar"/>
              </w:rPr>
              <w:t>1</w:t>
            </w:r>
          </w:p>
        </w:tc>
        <w:tc>
          <w:tcPr>
            <w:tcW w:w="1144" w:type="dxa"/>
            <w:shd w:val="clear" w:color="auto" w:fill="FFFFFF"/>
            <w:noWrap w:val="0"/>
            <w:vAlign w:val="center"/>
          </w:tcPr>
          <w:p w14:paraId="4ACDC371">
            <w:pPr>
              <w:spacing w:line="360" w:lineRule="exact"/>
              <w:jc w:val="center"/>
              <w:rPr>
                <w:rFonts w:hint="eastAsia" w:ascii="仿宋_GB2312" w:hAnsi="仿宋_GB2312" w:eastAsia="仿宋_GB2312" w:cs="仿宋_GB2312"/>
                <w:caps w:val="0"/>
                <w:color w:val="auto"/>
                <w:sz w:val="20"/>
                <w:szCs w:val="20"/>
              </w:rPr>
            </w:pPr>
            <w:r>
              <w:rPr>
                <w:rFonts w:hint="eastAsia" w:ascii="仿宋_GB2312" w:hAnsi="仿宋_GB2312" w:eastAsia="仿宋_GB2312" w:cs="仿宋_GB2312"/>
                <w:caps w:val="0"/>
                <w:color w:val="auto"/>
                <w:sz w:val="20"/>
                <w:szCs w:val="20"/>
                <w:lang w:val="en-US" w:eastAsia="zh-CN" w:bidi="ar"/>
              </w:rPr>
              <w:t>平台环境部署需求</w:t>
            </w:r>
          </w:p>
        </w:tc>
        <w:tc>
          <w:tcPr>
            <w:tcW w:w="6000" w:type="dxa"/>
            <w:shd w:val="clear" w:color="auto" w:fill="FFFFFF"/>
            <w:noWrap w:val="0"/>
            <w:vAlign w:val="center"/>
          </w:tcPr>
          <w:p w14:paraId="341B607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1.要求服务器端私有化部署到采购单位指定内网环境中。</w:t>
            </w:r>
          </w:p>
          <w:p w14:paraId="3734917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2.客户端要求支持Windows/统信UOS/麒麟等操作系统，且实现所有客户端后台统一管理。</w:t>
            </w:r>
          </w:p>
          <w:p w14:paraId="734DFF8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3.服务器端和 PC 客户端支持在搭载国产芯片和国产操作系统的服务器上的安装部署。</w:t>
            </w:r>
          </w:p>
        </w:tc>
        <w:tc>
          <w:tcPr>
            <w:tcW w:w="788" w:type="dxa"/>
            <w:shd w:val="clear" w:color="auto" w:fill="FFFFFF"/>
            <w:noWrap w:val="0"/>
            <w:vAlign w:val="center"/>
          </w:tcPr>
          <w:p w14:paraId="524589F9">
            <w:pPr>
              <w:spacing w:line="360" w:lineRule="exact"/>
              <w:jc w:val="center"/>
              <w:rPr>
                <w:rFonts w:hint="eastAsia" w:ascii="仿宋_GB2312" w:hAnsi="仿宋_GB2312" w:eastAsia="仿宋_GB2312" w:cs="仿宋_GB2312"/>
                <w:caps w:val="0"/>
                <w:color w:val="auto"/>
                <w:sz w:val="18"/>
                <w:szCs w:val="18"/>
              </w:rPr>
            </w:pPr>
          </w:p>
        </w:tc>
      </w:tr>
      <w:tr w14:paraId="0689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660" w:type="dxa"/>
            <w:shd w:val="clear" w:color="auto" w:fill="FFFFFF"/>
            <w:noWrap w:val="0"/>
            <w:vAlign w:val="center"/>
          </w:tcPr>
          <w:p w14:paraId="776A9F04">
            <w:pPr>
              <w:spacing w:line="360" w:lineRule="exact"/>
              <w:jc w:val="center"/>
              <w:rPr>
                <w:rFonts w:hint="eastAsia" w:ascii="仿宋_GB2312" w:hAnsi="仿宋_GB2312" w:eastAsia="仿宋_GB2312" w:cs="仿宋_GB2312"/>
                <w:caps w:val="0"/>
                <w:color w:val="auto"/>
                <w:sz w:val="18"/>
                <w:szCs w:val="18"/>
                <w:lang w:val="en-US" w:eastAsia="zh-CN" w:bidi="ar"/>
              </w:rPr>
            </w:pPr>
            <w:r>
              <w:rPr>
                <w:rFonts w:hint="eastAsia" w:ascii="仿宋_GB2312" w:hAnsi="仿宋_GB2312" w:eastAsia="仿宋_GB2312" w:cs="仿宋_GB2312"/>
                <w:caps w:val="0"/>
                <w:color w:val="auto"/>
                <w:sz w:val="18"/>
                <w:szCs w:val="18"/>
                <w:lang w:val="en-US" w:eastAsia="zh-CN" w:bidi="ar"/>
              </w:rPr>
              <w:t>2</w:t>
            </w:r>
          </w:p>
        </w:tc>
        <w:tc>
          <w:tcPr>
            <w:tcW w:w="1144" w:type="dxa"/>
            <w:shd w:val="clear" w:color="auto" w:fill="FFFFFF"/>
            <w:noWrap w:val="0"/>
            <w:vAlign w:val="center"/>
          </w:tcPr>
          <w:p w14:paraId="057C8018">
            <w:pPr>
              <w:spacing w:line="360" w:lineRule="exact"/>
              <w:jc w:val="center"/>
              <w:rPr>
                <w:rFonts w:hint="eastAsia" w:ascii="仿宋_GB2312" w:hAnsi="仿宋_GB2312" w:eastAsia="仿宋_GB2312" w:cs="仿宋_GB2312"/>
                <w:caps w:val="0"/>
                <w:color w:val="auto"/>
                <w:sz w:val="18"/>
                <w:szCs w:val="18"/>
                <w:lang w:val="en-US" w:eastAsia="zh-CN"/>
              </w:rPr>
            </w:pPr>
            <w:r>
              <w:rPr>
                <w:rFonts w:hint="eastAsia" w:ascii="仿宋_GB2312" w:hAnsi="仿宋_GB2312" w:eastAsia="仿宋_GB2312" w:cs="仿宋_GB2312"/>
                <w:caps w:val="0"/>
                <w:color w:val="auto"/>
                <w:sz w:val="20"/>
                <w:szCs w:val="20"/>
                <w:lang w:val="en-US" w:eastAsia="zh-CN" w:bidi="ar"/>
              </w:rPr>
              <w:t>管理平台功能需求</w:t>
            </w:r>
          </w:p>
        </w:tc>
        <w:tc>
          <w:tcPr>
            <w:tcW w:w="6000" w:type="dxa"/>
            <w:shd w:val="clear" w:color="auto" w:fill="FFFFFF"/>
            <w:noWrap w:val="0"/>
            <w:vAlign w:val="center"/>
          </w:tcPr>
          <w:p w14:paraId="6BBF8797">
            <w:pPr>
              <w:pStyle w:val="2"/>
              <w:keepNext w:val="0"/>
              <w:keepLines w:val="0"/>
              <w:pageBreakBefore w:val="0"/>
              <w:kinsoku/>
              <w:wordWrap/>
              <w:overflowPunct/>
              <w:topLinePunct w:val="0"/>
              <w:autoSpaceDE/>
              <w:autoSpaceDN/>
              <w:bidi w:val="0"/>
              <w:snapToGrid/>
              <w:spacing w:line="360" w:lineRule="exact"/>
              <w:textAlignment w:val="auto"/>
              <w:rPr>
                <w:rFonts w:hint="eastAsia" w:ascii="仿宋_GB2312" w:hAnsi="仿宋_GB2312" w:eastAsia="仿宋_GB2312" w:cs="仿宋_GB2312"/>
                <w:caps w:val="0"/>
                <w:color w:val="auto"/>
                <w:lang w:val="en-US" w:eastAsia="zh-CN"/>
              </w:rPr>
            </w:pPr>
            <w:r>
              <w:rPr>
                <w:rFonts w:hint="eastAsia" w:ascii="仿宋_GB2312" w:hAnsi="仿宋_GB2312" w:eastAsia="仿宋_GB2312" w:cs="仿宋_GB2312"/>
                <w:caps w:val="0"/>
                <w:color w:val="auto"/>
                <w:kern w:val="2"/>
                <w:sz w:val="20"/>
                <w:szCs w:val="20"/>
                <w:lang w:val="en-US" w:eastAsia="zh-CN" w:bidi="ar"/>
              </w:rPr>
              <w:t>管理平台采用B/S架构，可进行通讯录管理、权限管理、数据统计、审计防范、后台建群和工作台管理等、敏感词监控、统计报表、聊天界面水印显示、设置水印、后台群组管理、云盘管理、账号分级管理、聊天记录文件定期删除等。以上功能以询价文件详细需求为准。</w:t>
            </w:r>
          </w:p>
        </w:tc>
        <w:tc>
          <w:tcPr>
            <w:tcW w:w="788" w:type="dxa"/>
            <w:shd w:val="clear" w:color="auto" w:fill="FFFFFF"/>
            <w:noWrap w:val="0"/>
            <w:vAlign w:val="center"/>
          </w:tcPr>
          <w:p w14:paraId="5BC05F22">
            <w:pPr>
              <w:spacing w:line="360" w:lineRule="exact"/>
              <w:jc w:val="center"/>
              <w:rPr>
                <w:rFonts w:hint="eastAsia" w:ascii="仿宋_GB2312" w:hAnsi="仿宋_GB2312" w:eastAsia="仿宋_GB2312" w:cs="仿宋_GB2312"/>
                <w:caps w:val="0"/>
                <w:color w:val="auto"/>
                <w:sz w:val="18"/>
                <w:szCs w:val="18"/>
              </w:rPr>
            </w:pPr>
          </w:p>
        </w:tc>
      </w:tr>
      <w:tr w14:paraId="58AE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75" w:hRule="atLeast"/>
          <w:jc w:val="center"/>
        </w:trPr>
        <w:tc>
          <w:tcPr>
            <w:tcW w:w="660" w:type="dxa"/>
            <w:shd w:val="clear" w:color="auto" w:fill="FFFFFF"/>
            <w:noWrap w:val="0"/>
            <w:vAlign w:val="center"/>
          </w:tcPr>
          <w:p w14:paraId="192B7631">
            <w:pPr>
              <w:spacing w:line="360" w:lineRule="exact"/>
              <w:jc w:val="center"/>
              <w:rPr>
                <w:rFonts w:hint="eastAsia" w:ascii="仿宋_GB2312" w:hAnsi="仿宋_GB2312" w:eastAsia="仿宋_GB2312" w:cs="仿宋_GB2312"/>
                <w:caps w:val="0"/>
                <w:color w:val="auto"/>
                <w:sz w:val="18"/>
                <w:szCs w:val="18"/>
                <w:lang w:val="en-US" w:eastAsia="zh-CN" w:bidi="ar"/>
              </w:rPr>
            </w:pPr>
            <w:r>
              <w:rPr>
                <w:rFonts w:hint="eastAsia" w:ascii="仿宋_GB2312" w:hAnsi="仿宋_GB2312" w:eastAsia="仿宋_GB2312" w:cs="仿宋_GB2312"/>
                <w:caps w:val="0"/>
                <w:color w:val="auto"/>
                <w:sz w:val="18"/>
                <w:szCs w:val="18"/>
                <w:lang w:val="en-US" w:eastAsia="zh-CN" w:bidi="ar"/>
              </w:rPr>
              <w:t>3</w:t>
            </w:r>
          </w:p>
        </w:tc>
        <w:tc>
          <w:tcPr>
            <w:tcW w:w="1144" w:type="dxa"/>
            <w:shd w:val="clear" w:color="auto" w:fill="FFFFFF"/>
            <w:noWrap w:val="0"/>
            <w:vAlign w:val="center"/>
          </w:tcPr>
          <w:p w14:paraId="2C1DA3F3">
            <w:pPr>
              <w:tabs>
                <w:tab w:val="left" w:pos="7980"/>
              </w:tabs>
              <w:spacing w:line="360" w:lineRule="exact"/>
              <w:jc w:val="center"/>
              <w:rPr>
                <w:rFonts w:hint="eastAsia" w:ascii="仿宋_GB2312" w:hAnsi="仿宋_GB2312" w:eastAsia="仿宋_GB2312" w:cs="仿宋_GB2312"/>
                <w:caps w:val="0"/>
                <w:color w:val="auto"/>
                <w:sz w:val="18"/>
                <w:szCs w:val="18"/>
                <w:lang w:val="en-US"/>
              </w:rPr>
            </w:pPr>
            <w:r>
              <w:rPr>
                <w:rFonts w:hint="eastAsia" w:ascii="仿宋_GB2312" w:hAnsi="仿宋_GB2312" w:eastAsia="仿宋_GB2312" w:cs="仿宋_GB2312"/>
                <w:caps w:val="0"/>
                <w:color w:val="auto"/>
                <w:sz w:val="20"/>
                <w:szCs w:val="20"/>
                <w:lang w:val="en-US" w:eastAsia="zh-CN" w:bidi="ar"/>
              </w:rPr>
              <w:t>终端功能需求</w:t>
            </w:r>
          </w:p>
        </w:tc>
        <w:tc>
          <w:tcPr>
            <w:tcW w:w="6000" w:type="dxa"/>
            <w:shd w:val="clear" w:color="auto" w:fill="FFFFFF"/>
            <w:noWrap w:val="0"/>
            <w:vAlign w:val="center"/>
          </w:tcPr>
          <w:p w14:paraId="264CFED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支持即时消息和群管理功能、消息撤回、断点续传、支持会话分组、聊天记录保存、历史消检索查询、群管理、云盘功能、行日历管理等。以上功能以询价文件详细需求为准。</w:t>
            </w:r>
          </w:p>
        </w:tc>
        <w:tc>
          <w:tcPr>
            <w:tcW w:w="788" w:type="dxa"/>
            <w:shd w:val="clear" w:color="auto" w:fill="FFFFFF"/>
            <w:noWrap w:val="0"/>
            <w:vAlign w:val="center"/>
          </w:tcPr>
          <w:p w14:paraId="2AC42DF2">
            <w:pPr>
              <w:spacing w:line="360" w:lineRule="exact"/>
              <w:jc w:val="center"/>
              <w:rPr>
                <w:rFonts w:hint="eastAsia" w:ascii="仿宋_GB2312" w:hAnsi="仿宋_GB2312" w:eastAsia="仿宋_GB2312" w:cs="仿宋_GB2312"/>
                <w:caps w:val="0"/>
                <w:color w:val="auto"/>
                <w:sz w:val="18"/>
                <w:szCs w:val="18"/>
              </w:rPr>
            </w:pPr>
          </w:p>
        </w:tc>
      </w:tr>
      <w:tr w14:paraId="3218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90" w:hRule="atLeast"/>
          <w:jc w:val="center"/>
        </w:trPr>
        <w:tc>
          <w:tcPr>
            <w:tcW w:w="660" w:type="dxa"/>
            <w:shd w:val="clear" w:color="auto" w:fill="FFFFFF"/>
            <w:noWrap w:val="0"/>
            <w:vAlign w:val="center"/>
          </w:tcPr>
          <w:p w14:paraId="34E7F6EF">
            <w:pPr>
              <w:spacing w:line="360" w:lineRule="exact"/>
              <w:jc w:val="center"/>
              <w:rPr>
                <w:rFonts w:hint="default" w:ascii="仿宋_GB2312" w:hAnsi="仿宋_GB2312" w:eastAsia="仿宋_GB2312" w:cs="仿宋_GB2312"/>
                <w:caps w:val="0"/>
                <w:color w:val="auto"/>
                <w:sz w:val="18"/>
                <w:szCs w:val="18"/>
                <w:lang w:val="en-US" w:eastAsia="zh-CN" w:bidi="ar"/>
              </w:rPr>
            </w:pPr>
            <w:r>
              <w:rPr>
                <w:rFonts w:hint="eastAsia" w:ascii="仿宋_GB2312" w:hAnsi="仿宋_GB2312" w:eastAsia="仿宋_GB2312" w:cs="仿宋_GB2312"/>
                <w:caps w:val="0"/>
                <w:color w:val="auto"/>
                <w:sz w:val="18"/>
                <w:szCs w:val="18"/>
                <w:lang w:val="en-US" w:eastAsia="zh-CN" w:bidi="ar"/>
              </w:rPr>
              <w:t>4</w:t>
            </w:r>
          </w:p>
        </w:tc>
        <w:tc>
          <w:tcPr>
            <w:tcW w:w="1144" w:type="dxa"/>
            <w:shd w:val="clear" w:color="auto" w:fill="FFFFFF"/>
            <w:noWrap w:val="0"/>
            <w:vAlign w:val="center"/>
          </w:tcPr>
          <w:p w14:paraId="4B33187A">
            <w:pPr>
              <w:tabs>
                <w:tab w:val="left" w:pos="7980"/>
              </w:tabs>
              <w:spacing w:line="360" w:lineRule="exact"/>
              <w:jc w:val="center"/>
              <w:rPr>
                <w:rFonts w:hint="eastAsia" w:ascii="仿宋_GB2312" w:hAnsi="仿宋_GB2312" w:eastAsia="仿宋_GB2312" w:cs="仿宋_GB2312"/>
                <w:caps w:val="0"/>
                <w:color w:val="auto"/>
                <w:sz w:val="20"/>
                <w:szCs w:val="20"/>
                <w:lang w:val="en-US" w:eastAsia="zh-CN" w:bidi="ar"/>
              </w:rPr>
            </w:pPr>
            <w:r>
              <w:rPr>
                <w:rFonts w:hint="eastAsia" w:ascii="仿宋_GB2312" w:hAnsi="仿宋_GB2312" w:eastAsia="仿宋_GB2312" w:cs="仿宋_GB2312"/>
                <w:caps w:val="0"/>
                <w:color w:val="auto"/>
                <w:sz w:val="20"/>
                <w:szCs w:val="20"/>
                <w:lang w:val="en-US" w:eastAsia="zh-CN" w:bidi="ar"/>
              </w:rPr>
              <w:t>部署及运维需求</w:t>
            </w:r>
          </w:p>
        </w:tc>
        <w:tc>
          <w:tcPr>
            <w:tcW w:w="6000" w:type="dxa"/>
            <w:shd w:val="clear" w:color="auto" w:fill="FFFFFF"/>
            <w:noWrap w:val="0"/>
            <w:vAlign w:val="center"/>
          </w:tcPr>
          <w:p w14:paraId="3BDBD66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1.负责软件的部署及调测，包含操作系统、数据库及中间件安装、软件部署、功能调测、图标及软件名称定制等；</w:t>
            </w:r>
          </w:p>
          <w:p w14:paraId="248EE58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2.运维服务年限不少于三年，服务期内负责软件维护、版本升级、故障处理、问题修复等；</w:t>
            </w:r>
          </w:p>
          <w:p w14:paraId="66ECD4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3.服务期内提供不少于1次的平台迁移部署；</w:t>
            </w:r>
          </w:p>
          <w:p w14:paraId="005C7AC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4.服务期内完成客户端安装包适配（非windows终端按“操作系统+芯片”进行适配）。</w:t>
            </w:r>
          </w:p>
        </w:tc>
        <w:tc>
          <w:tcPr>
            <w:tcW w:w="788" w:type="dxa"/>
            <w:shd w:val="clear" w:color="auto" w:fill="FFFFFF"/>
            <w:noWrap w:val="0"/>
            <w:vAlign w:val="center"/>
          </w:tcPr>
          <w:p w14:paraId="5CE37AA0">
            <w:pPr>
              <w:spacing w:line="360" w:lineRule="exact"/>
              <w:jc w:val="center"/>
              <w:rPr>
                <w:rFonts w:hint="eastAsia" w:ascii="仿宋_GB2312" w:hAnsi="仿宋_GB2312" w:eastAsia="仿宋_GB2312" w:cs="仿宋_GB2312"/>
                <w:caps w:val="0"/>
                <w:color w:val="auto"/>
                <w:sz w:val="18"/>
                <w:szCs w:val="18"/>
              </w:rPr>
            </w:pPr>
          </w:p>
        </w:tc>
      </w:tr>
      <w:tr w14:paraId="25F3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26" w:hRule="atLeast"/>
          <w:jc w:val="center"/>
        </w:trPr>
        <w:tc>
          <w:tcPr>
            <w:tcW w:w="1804" w:type="dxa"/>
            <w:gridSpan w:val="2"/>
            <w:shd w:val="clear" w:color="auto" w:fill="FFFFFF"/>
            <w:noWrap w:val="0"/>
            <w:vAlign w:val="center"/>
          </w:tcPr>
          <w:p w14:paraId="60734E75">
            <w:pPr>
              <w:tabs>
                <w:tab w:val="left" w:pos="7980"/>
              </w:tabs>
              <w:spacing w:line="360" w:lineRule="exact"/>
              <w:jc w:val="center"/>
              <w:rPr>
                <w:rFonts w:hint="eastAsia" w:ascii="仿宋_GB2312" w:hAnsi="仿宋_GB2312" w:eastAsia="仿宋_GB2312" w:cs="仿宋_GB2312"/>
                <w:b/>
                <w:bCs/>
                <w:caps w:val="0"/>
                <w:color w:val="auto"/>
                <w:sz w:val="20"/>
                <w:szCs w:val="20"/>
                <w:lang w:val="en-US" w:eastAsia="zh-CN" w:bidi="ar"/>
              </w:rPr>
            </w:pPr>
            <w:r>
              <w:rPr>
                <w:rFonts w:hint="eastAsia" w:ascii="仿宋_GB2312" w:hAnsi="仿宋_GB2312" w:eastAsia="仿宋_GB2312" w:cs="仿宋_GB2312"/>
                <w:b/>
                <w:bCs/>
                <w:caps w:val="0"/>
                <w:color w:val="auto"/>
                <w:sz w:val="20"/>
                <w:szCs w:val="20"/>
                <w:lang w:val="en-US" w:eastAsia="zh-CN" w:bidi="ar"/>
              </w:rPr>
              <w:t>以上功能及服务报价合计</w:t>
            </w:r>
          </w:p>
          <w:p w14:paraId="64B3575C">
            <w:pPr>
              <w:tabs>
                <w:tab w:val="left" w:pos="7980"/>
              </w:tabs>
              <w:spacing w:line="360" w:lineRule="exact"/>
              <w:jc w:val="center"/>
              <w:rPr>
                <w:rFonts w:hint="eastAsia" w:ascii="仿宋_GB2312" w:hAnsi="仿宋_GB2312" w:eastAsia="仿宋_GB2312" w:cs="仿宋_GB2312"/>
                <w:b/>
                <w:bCs/>
                <w:caps w:val="0"/>
                <w:color w:val="auto"/>
                <w:lang w:val="en-US" w:eastAsia="zh-CN"/>
              </w:rPr>
            </w:pPr>
            <w:r>
              <w:rPr>
                <w:rFonts w:hint="eastAsia" w:ascii="仿宋_GB2312" w:hAnsi="仿宋_GB2312" w:eastAsia="仿宋_GB2312" w:cs="仿宋_GB2312"/>
                <w:b/>
                <w:bCs/>
                <w:caps w:val="0"/>
                <w:color w:val="auto"/>
                <w:sz w:val="20"/>
                <w:szCs w:val="20"/>
                <w:lang w:val="en-US" w:eastAsia="zh-CN" w:bidi="ar"/>
              </w:rPr>
              <w:t>（人民币）</w:t>
            </w:r>
          </w:p>
        </w:tc>
        <w:tc>
          <w:tcPr>
            <w:tcW w:w="6788" w:type="dxa"/>
            <w:gridSpan w:val="2"/>
            <w:shd w:val="clear" w:color="auto" w:fill="FFFFFF"/>
            <w:noWrap w:val="0"/>
            <w:vAlign w:val="center"/>
          </w:tcPr>
          <w:p w14:paraId="0293BFAE">
            <w:pPr>
              <w:spacing w:line="360" w:lineRule="exact"/>
              <w:ind w:firstLine="602" w:firstLineChars="300"/>
              <w:jc w:val="both"/>
              <w:rPr>
                <w:rFonts w:hint="eastAsia" w:ascii="仿宋_GB2312" w:hAnsi="仿宋_GB2312" w:eastAsia="仿宋_GB2312" w:cs="仿宋_GB2312"/>
                <w:b/>
                <w:bCs/>
                <w:caps w:val="0"/>
                <w:color w:val="auto"/>
                <w:sz w:val="18"/>
                <w:szCs w:val="18"/>
                <w:lang w:val="en-US" w:eastAsia="zh-CN"/>
              </w:rPr>
            </w:pPr>
            <w:r>
              <w:rPr>
                <w:rFonts w:hint="eastAsia" w:ascii="仿宋_GB2312" w:hAnsi="仿宋_GB2312" w:eastAsia="仿宋_GB2312" w:cs="仿宋_GB2312"/>
                <w:b/>
                <w:bCs/>
                <w:caps w:val="0"/>
                <w:color w:val="auto"/>
                <w:sz w:val="20"/>
                <w:szCs w:val="20"/>
                <w:lang w:val="en-US" w:eastAsia="zh-CN" w:bidi="ar"/>
              </w:rPr>
              <w:t>人民币大写</w:t>
            </w:r>
            <w:r>
              <w:rPr>
                <w:rFonts w:hint="eastAsia" w:ascii="仿宋_GB2312" w:hAnsi="仿宋_GB2312" w:eastAsia="仿宋_GB2312" w:cs="仿宋_GB2312"/>
                <w:caps w:val="0"/>
                <w:color w:val="auto"/>
                <w:sz w:val="22"/>
                <w:szCs w:val="22"/>
                <w:u w:val="single"/>
                <w:lang w:val="en-US" w:eastAsia="zh-CN"/>
              </w:rPr>
              <w:t xml:space="preserve">    </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b/>
                <w:bCs/>
                <w:caps w:val="0"/>
                <w:color w:val="auto"/>
                <w:sz w:val="20"/>
                <w:szCs w:val="20"/>
                <w:lang w:val="en-US" w:eastAsia="zh-CN" w:bidi="ar"/>
              </w:rPr>
              <w:t>，小写</w:t>
            </w:r>
            <w:r>
              <w:rPr>
                <w:rFonts w:hint="eastAsia" w:ascii="仿宋_GB2312" w:hAnsi="仿宋_GB2312" w:eastAsia="仿宋_GB2312" w:cs="仿宋_GB2312"/>
                <w:i w:val="0"/>
                <w:caps w:val="0"/>
                <w:color w:val="auto"/>
                <w:spacing w:val="0"/>
                <w:sz w:val="20"/>
                <w:szCs w:val="20"/>
                <w:shd w:val="clear" w:fill="FFFFFF"/>
              </w:rPr>
              <w:t>￥</w:t>
            </w:r>
            <w:r>
              <w:rPr>
                <w:rFonts w:hint="eastAsia" w:ascii="仿宋_GB2312" w:hAnsi="仿宋_GB2312" w:eastAsia="仿宋_GB2312" w:cs="仿宋_GB2312"/>
                <w:caps w:val="0"/>
                <w:color w:val="auto"/>
                <w:sz w:val="22"/>
                <w:szCs w:val="22"/>
                <w:u w:val="single"/>
                <w:lang w:val="en-US" w:eastAsia="zh-CN"/>
              </w:rPr>
              <w:t xml:space="preserve">    </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b/>
                <w:bCs/>
                <w:caps w:val="0"/>
                <w:color w:val="auto"/>
                <w:sz w:val="20"/>
                <w:szCs w:val="20"/>
                <w:lang w:val="en-US" w:eastAsia="zh-CN" w:bidi="ar"/>
              </w:rPr>
              <w:t xml:space="preserve">    </w:t>
            </w:r>
            <w:r>
              <w:rPr>
                <w:rFonts w:hint="eastAsia" w:ascii="仿宋_GB2312" w:hAnsi="仿宋_GB2312" w:eastAsia="仿宋_GB2312" w:cs="仿宋_GB2312"/>
                <w:b/>
                <w:bCs/>
                <w:caps w:val="0"/>
                <w:color w:val="auto"/>
                <w:sz w:val="18"/>
                <w:szCs w:val="18"/>
                <w:lang w:val="en-US" w:eastAsia="zh-CN"/>
              </w:rPr>
              <w:t xml:space="preserve">    </w:t>
            </w:r>
          </w:p>
        </w:tc>
      </w:tr>
      <w:tr w14:paraId="5F3A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37" w:hRule="atLeast"/>
          <w:jc w:val="center"/>
        </w:trPr>
        <w:tc>
          <w:tcPr>
            <w:tcW w:w="8592" w:type="dxa"/>
            <w:gridSpan w:val="4"/>
            <w:shd w:val="clear" w:color="auto" w:fill="FFFFFF"/>
            <w:noWrap w:val="0"/>
            <w:vAlign w:val="center"/>
          </w:tcPr>
          <w:p w14:paraId="69E7F0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caps w:val="0"/>
                <w:color w:val="auto"/>
                <w:sz w:val="22"/>
                <w:szCs w:val="22"/>
                <w:lang w:val="en-US" w:eastAsia="zh-CN"/>
              </w:rPr>
            </w:pPr>
            <w:r>
              <w:rPr>
                <w:rFonts w:hint="eastAsia" w:ascii="仿宋_GB2312" w:hAnsi="仿宋_GB2312" w:eastAsia="仿宋_GB2312" w:cs="仿宋_GB2312"/>
                <w:caps w:val="0"/>
                <w:color w:val="auto"/>
                <w:sz w:val="22"/>
                <w:szCs w:val="22"/>
                <w:lang w:val="en-US" w:eastAsia="zh-CN"/>
              </w:rPr>
              <w:t>报价项目名称：大理州人力资源和社会保障局信息中心即时通讯软件采购项目</w:t>
            </w:r>
          </w:p>
          <w:p w14:paraId="7B77A7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aps w:val="0"/>
                <w:color w:val="auto"/>
                <w:lang w:val="en-US" w:eastAsia="zh-CN"/>
              </w:rPr>
            </w:pPr>
            <w:r>
              <w:rPr>
                <w:rFonts w:hint="eastAsia" w:ascii="仿宋_GB2312" w:hAnsi="仿宋_GB2312" w:eastAsia="仿宋_GB2312" w:cs="仿宋_GB2312"/>
                <w:caps w:val="0"/>
                <w:color w:val="auto"/>
                <w:sz w:val="22"/>
                <w:szCs w:val="22"/>
                <w:lang w:val="en-US" w:eastAsia="zh-CN"/>
              </w:rPr>
              <w:t xml:space="preserve">报价供应商（盖章）: </w:t>
            </w:r>
            <w:r>
              <w:rPr>
                <w:rFonts w:hint="eastAsia" w:ascii="仿宋_GB2312" w:hAnsi="仿宋_GB2312" w:eastAsia="仿宋_GB2312" w:cs="仿宋_GB2312"/>
                <w:caps w:val="0"/>
                <w:color w:val="auto"/>
                <w:sz w:val="22"/>
                <w:szCs w:val="22"/>
                <w:u w:val="single"/>
                <w:lang w:val="en-US" w:eastAsia="zh-CN"/>
              </w:rPr>
              <w:t xml:space="preserve">    </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 xml:space="preserve">      </w:t>
            </w:r>
          </w:p>
          <w:p w14:paraId="2BFD28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aps w:val="0"/>
                <w:color w:val="auto"/>
                <w:lang w:val="en-US" w:eastAsia="zh-CN"/>
              </w:rPr>
            </w:pPr>
            <w:r>
              <w:rPr>
                <w:rFonts w:hint="eastAsia" w:ascii="仿宋_GB2312" w:hAnsi="仿宋_GB2312" w:eastAsia="仿宋_GB2312" w:cs="仿宋_GB2312"/>
                <w:caps w:val="0"/>
                <w:color w:val="auto"/>
                <w:sz w:val="22"/>
                <w:szCs w:val="22"/>
                <w:lang w:val="en-US" w:eastAsia="zh-CN"/>
              </w:rPr>
              <w:t>法定代表人或授权委托人（签字或盖章）：</w:t>
            </w:r>
            <w:r>
              <w:rPr>
                <w:rFonts w:hint="eastAsia" w:ascii="仿宋_GB2312" w:hAnsi="仿宋_GB2312" w:eastAsia="仿宋_GB2312" w:cs="仿宋_GB2312"/>
                <w:caps w:val="0"/>
                <w:color w:val="auto"/>
                <w:sz w:val="22"/>
                <w:szCs w:val="22"/>
                <w:u w:val="single"/>
                <w:lang w:val="en-US" w:eastAsia="zh-CN"/>
              </w:rPr>
              <w:t xml:space="preserve">    </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 xml:space="preserve">  </w:t>
            </w:r>
          </w:p>
          <w:p w14:paraId="34434F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caps w:val="0"/>
                <w:color w:val="auto"/>
                <w:sz w:val="20"/>
                <w:szCs w:val="20"/>
                <w:lang w:val="en-US" w:eastAsia="zh-CN" w:bidi="ar"/>
              </w:rPr>
            </w:pPr>
            <w:r>
              <w:rPr>
                <w:rFonts w:hint="eastAsia" w:ascii="仿宋_GB2312" w:hAnsi="仿宋_GB2312" w:eastAsia="仿宋_GB2312" w:cs="仿宋_GB2312"/>
                <w:caps w:val="0"/>
                <w:color w:val="auto"/>
                <w:sz w:val="22"/>
                <w:szCs w:val="22"/>
                <w:lang w:val="en-US" w:eastAsia="zh-CN"/>
              </w:rPr>
              <w:t>报价时间：</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年</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月</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日</w:t>
            </w:r>
          </w:p>
        </w:tc>
      </w:tr>
    </w:tbl>
    <w:p w14:paraId="6DD3D685">
      <w:pPr>
        <w:spacing w:line="360" w:lineRule="auto"/>
        <w:rPr>
          <w:rFonts w:hint="eastAsia" w:ascii="仿宋_GB2312" w:hAnsi="仿宋_GB2312" w:eastAsia="仿宋_GB2312" w:cs="仿宋_GB2312"/>
          <w:caps w:val="0"/>
          <w:color w:val="auto"/>
          <w:sz w:val="32"/>
          <w:szCs w:val="32"/>
        </w:rPr>
      </w:pPr>
      <w:r>
        <w:rPr>
          <w:rFonts w:hint="eastAsia" w:ascii="仿宋_GB2312" w:hAnsi="仿宋_GB2312" w:eastAsia="仿宋_GB2312" w:cs="仿宋_GB2312"/>
          <w:caps w:val="0"/>
          <w:color w:val="auto"/>
          <w:kern w:val="2"/>
          <w:sz w:val="20"/>
          <w:szCs w:val="20"/>
          <w:lang w:val="en-US" w:eastAsia="zh-CN" w:bidi="ar"/>
        </w:rPr>
        <w:t>注：本报价表所报价格应为综合单价，是报价人考虑了劳务费、利润、税金、保险、政策性文件规定及合同包含的所有风险、责任等各项应有费用作出的综合报价。</w:t>
      </w:r>
    </w:p>
    <w:p w14:paraId="5A2464AD">
      <w:pPr>
        <w:adjustRightInd w:val="0"/>
        <w:snapToGrid w:val="0"/>
        <w:spacing w:beforeLines="100" w:line="360" w:lineRule="auto"/>
        <w:jc w:val="center"/>
        <w:rPr>
          <w:rFonts w:hint="eastAsia" w:ascii="仿宋_GB2312" w:hAnsi="仿宋_GB2312" w:eastAsia="方正黑体_GBK" w:cs="方正黑体_GBK"/>
          <w:b w:val="0"/>
          <w:bCs w:val="0"/>
          <w:caps w:val="0"/>
          <w:color w:val="000000"/>
          <w:sz w:val="36"/>
        </w:rPr>
      </w:pPr>
      <w:bookmarkStart w:id="16" w:name="_Toc59112935"/>
      <w:r>
        <w:rPr>
          <w:rFonts w:hint="eastAsia" w:ascii="仿宋_GB2312" w:hAnsi="仿宋_GB2312" w:eastAsia="方正黑体_GBK" w:cs="方正黑体_GBK"/>
          <w:b w:val="0"/>
          <w:bCs w:val="0"/>
          <w:caps w:val="0"/>
          <w:color w:val="000000"/>
          <w:sz w:val="36"/>
        </w:rPr>
        <w:t>五、</w:t>
      </w:r>
      <w:bookmarkEnd w:id="16"/>
      <w:r>
        <w:rPr>
          <w:rFonts w:hint="eastAsia" w:ascii="仿宋_GB2312" w:hAnsi="仿宋_GB2312" w:eastAsia="方正黑体_GBK" w:cs="方正黑体_GBK"/>
          <w:b w:val="0"/>
          <w:bCs w:val="0"/>
          <w:caps w:val="0"/>
          <w:color w:val="000000"/>
          <w:sz w:val="36"/>
        </w:rPr>
        <w:t>其他投标相关资</w:t>
      </w:r>
      <w:bookmarkStart w:id="17" w:name="_涉密人员保密协议书"/>
      <w:bookmarkEnd w:id="17"/>
      <w:r>
        <w:rPr>
          <w:rFonts w:hint="eastAsia" w:ascii="仿宋_GB2312" w:hAnsi="仿宋_GB2312" w:eastAsia="方正黑体_GBK" w:cs="方正黑体_GBK"/>
          <w:b w:val="0"/>
          <w:bCs w:val="0"/>
          <w:caps w:val="0"/>
          <w:color w:val="000000"/>
          <w:sz w:val="36"/>
        </w:rPr>
        <w:t>料</w:t>
      </w:r>
    </w:p>
    <w:p w14:paraId="28F3569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一、关于《中华人民共和国政府采购法》第二十二条的承诺函（附件）； </w:t>
      </w:r>
    </w:p>
    <w:p w14:paraId="696B63F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二、营业执照副本复印件； </w:t>
      </w:r>
    </w:p>
    <w:p w14:paraId="55F39E4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三、具备履行合同所必需的设备和专业技术能力专项证明材料或声明函； </w:t>
      </w:r>
    </w:p>
    <w:p w14:paraId="36F0ABD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四、2024年1月至今任意月份依法缴纳税收和缴纳社会保障资金的证明材料(成立未满3个月的提供成立以来的税收和社会保障资金缴纳凭证或相关情况说明；依法免税或不需要缴纳社会保障资金的投标人，应提供相应文件证明其依法免税或不需要缴纳社会保障资金)</w:t>
      </w:r>
    </w:p>
    <w:p w14:paraId="6DD8BB1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五、其他供应商认为应该提交的材料（没有可不提交）。</w:t>
      </w:r>
    </w:p>
    <w:p w14:paraId="2F45E9F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注：上述资料均需提供相关纸质证明材料并加盖公章；</w:t>
      </w:r>
    </w:p>
    <w:p w14:paraId="13634031">
      <w:pPr>
        <w:pStyle w:val="2"/>
        <w:rPr>
          <w:rFonts w:hint="eastAsia" w:ascii="仿宋_GB2312" w:hAnsi="仿宋_GB2312" w:eastAsia="仿宋_GB2312" w:cs="仿宋_GB2312"/>
          <w:caps w:val="0"/>
          <w:sz w:val="32"/>
          <w:szCs w:val="32"/>
        </w:rPr>
      </w:pPr>
    </w:p>
    <w:p w14:paraId="5E95BB09">
      <w:pPr>
        <w:rPr>
          <w:rFonts w:hint="eastAsia" w:ascii="仿宋_GB2312" w:hAnsi="仿宋_GB2312" w:eastAsia="方正仿宋_GBK" w:cs="方正仿宋_GBK"/>
          <w:caps w:val="0"/>
          <w:sz w:val="32"/>
          <w:szCs w:val="32"/>
        </w:rPr>
      </w:pPr>
    </w:p>
    <w:p w14:paraId="43FA0408">
      <w:pPr>
        <w:pStyle w:val="2"/>
        <w:rPr>
          <w:rFonts w:hint="eastAsia" w:ascii="仿宋_GB2312" w:hAnsi="仿宋_GB2312" w:eastAsia="方正仿宋_GBK" w:cs="方正仿宋_GBK"/>
          <w:caps w:val="0"/>
          <w:sz w:val="32"/>
          <w:szCs w:val="32"/>
        </w:rPr>
      </w:pPr>
    </w:p>
    <w:p w14:paraId="2E1A4E5F">
      <w:pPr>
        <w:rPr>
          <w:rFonts w:hint="eastAsia" w:ascii="仿宋_GB2312" w:hAnsi="仿宋_GB2312" w:eastAsia="方正仿宋_GBK" w:cs="方正仿宋_GBK"/>
          <w:caps w:val="0"/>
          <w:sz w:val="32"/>
          <w:szCs w:val="32"/>
        </w:rPr>
      </w:pPr>
    </w:p>
    <w:p w14:paraId="667F13A0">
      <w:pPr>
        <w:pStyle w:val="2"/>
        <w:rPr>
          <w:rFonts w:hint="eastAsia" w:ascii="仿宋_GB2312" w:hAnsi="仿宋_GB2312" w:eastAsia="方正仿宋_GBK" w:cs="方正仿宋_GBK"/>
          <w:caps w:val="0"/>
          <w:sz w:val="32"/>
          <w:szCs w:val="32"/>
        </w:rPr>
      </w:pPr>
    </w:p>
    <w:p w14:paraId="607EF129">
      <w:pPr>
        <w:rPr>
          <w:rFonts w:hint="eastAsia" w:ascii="仿宋_GB2312" w:hAnsi="仿宋_GB2312" w:eastAsia="方正仿宋_GBK" w:cs="方正仿宋_GBK"/>
          <w:caps w:val="0"/>
          <w:sz w:val="32"/>
          <w:szCs w:val="32"/>
        </w:rPr>
      </w:pPr>
    </w:p>
    <w:p w14:paraId="0EB33EF0">
      <w:pPr>
        <w:pStyle w:val="2"/>
        <w:rPr>
          <w:rFonts w:hint="eastAsia" w:ascii="仿宋_GB2312" w:hAnsi="仿宋_GB2312" w:eastAsia="方正仿宋_GBK" w:cs="方正仿宋_GBK"/>
          <w:caps w:val="0"/>
          <w:sz w:val="32"/>
          <w:szCs w:val="32"/>
        </w:rPr>
      </w:pPr>
    </w:p>
    <w:p w14:paraId="5C4E6439">
      <w:pPr>
        <w:rPr>
          <w:rFonts w:hint="eastAsia" w:ascii="仿宋_GB2312" w:hAnsi="仿宋_GB2312" w:eastAsia="方正仿宋_GBK" w:cs="方正仿宋_GBK"/>
          <w:caps w:val="0"/>
          <w:sz w:val="32"/>
          <w:szCs w:val="32"/>
        </w:rPr>
      </w:pPr>
    </w:p>
    <w:p w14:paraId="32D6B00C">
      <w:pPr>
        <w:pStyle w:val="2"/>
        <w:rPr>
          <w:rFonts w:hint="eastAsia" w:ascii="仿宋_GB2312" w:hAnsi="仿宋_GB2312" w:eastAsia="方正仿宋_GBK" w:cs="方正仿宋_GBK"/>
          <w:caps w:val="0"/>
          <w:sz w:val="32"/>
          <w:szCs w:val="32"/>
        </w:rPr>
      </w:pPr>
    </w:p>
    <w:p w14:paraId="5936689F">
      <w:pPr>
        <w:rPr>
          <w:rFonts w:hint="eastAsia" w:ascii="仿宋_GB2312" w:hAnsi="仿宋_GB2312" w:eastAsia="方正仿宋_GBK" w:cs="方正仿宋_GBK"/>
          <w:caps w:val="0"/>
          <w:sz w:val="32"/>
          <w:szCs w:val="32"/>
        </w:rPr>
      </w:pPr>
    </w:p>
    <w:p w14:paraId="494F21A6">
      <w:pPr>
        <w:pStyle w:val="2"/>
        <w:rPr>
          <w:rFonts w:hint="eastAsia"/>
        </w:rPr>
      </w:pPr>
    </w:p>
    <w:p w14:paraId="07DB9BAD">
      <w:pPr>
        <w:pStyle w:val="2"/>
        <w:rPr>
          <w:rFonts w:hint="eastAsia"/>
        </w:rPr>
      </w:pPr>
    </w:p>
    <w:p w14:paraId="510352B0">
      <w:pPr>
        <w:rPr>
          <w:rFonts w:hint="eastAsia" w:ascii="仿宋_GB2312" w:hAnsi="仿宋_GB2312"/>
          <w:caps w:val="0"/>
        </w:rPr>
      </w:pPr>
    </w:p>
    <w:p w14:paraId="511921F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黑体" w:cs="黑体"/>
          <w:caps w:val="0"/>
          <w:sz w:val="28"/>
          <w:szCs w:val="28"/>
          <w:lang w:val="en-US" w:eastAsia="zh-CN"/>
        </w:rPr>
      </w:pPr>
      <w:r>
        <w:rPr>
          <w:rFonts w:hint="eastAsia" w:ascii="仿宋_GB2312" w:hAnsi="仿宋_GB2312" w:eastAsia="黑体" w:cs="黑体"/>
          <w:caps w:val="0"/>
          <w:sz w:val="28"/>
          <w:szCs w:val="28"/>
          <w:lang w:val="en-US" w:eastAsia="zh-CN"/>
        </w:rPr>
        <w:t>附件</w:t>
      </w:r>
    </w:p>
    <w:p w14:paraId="5D5E358C">
      <w:pPr>
        <w:rPr>
          <w:rFonts w:hint="eastAsia" w:ascii="仿宋_GB2312" w:hAnsi="仿宋_GB2312" w:eastAsia="黑体" w:cs="黑体"/>
          <w:caps w:val="0"/>
          <w:sz w:val="8"/>
          <w:szCs w:val="8"/>
          <w:lang w:val="en-US" w:eastAsia="zh-CN"/>
        </w:rPr>
      </w:pPr>
    </w:p>
    <w:p w14:paraId="703953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方正小标宋简体" w:cs="方正小标宋简体"/>
          <w:caps w:val="0"/>
          <w:sz w:val="32"/>
          <w:szCs w:val="32"/>
          <w:lang w:val="en-US" w:eastAsia="zh-CN"/>
        </w:rPr>
      </w:pPr>
      <w:r>
        <w:rPr>
          <w:rFonts w:hint="eastAsia" w:ascii="仿宋_GB2312" w:hAnsi="仿宋_GB2312" w:eastAsia="方正小标宋简体" w:cs="方正小标宋简体"/>
          <w:caps w:val="0"/>
          <w:sz w:val="32"/>
          <w:szCs w:val="32"/>
          <w:lang w:val="en-US" w:eastAsia="zh-CN"/>
        </w:rPr>
        <w:t>关于《中华人民共和国政府采购法》第二十二条的承诺函</w:t>
      </w:r>
    </w:p>
    <w:p w14:paraId="0F25AB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方正小标宋简体" w:cs="方正小标宋简体"/>
          <w:caps w:val="0"/>
          <w:sz w:val="21"/>
          <w:szCs w:val="21"/>
          <w:lang w:val="en-US" w:eastAsia="zh-CN"/>
        </w:rPr>
      </w:pPr>
    </w:p>
    <w:p w14:paraId="0CCFDE4F">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default"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致:</w:t>
      </w:r>
      <w:r>
        <w:rPr>
          <w:rFonts w:hint="eastAsia" w:ascii="仿宋_GB2312" w:hAnsi="仿宋_GB2312" w:eastAsia="仿宋_GB2312" w:cs="仿宋_GB2312"/>
          <w:caps w:val="0"/>
          <w:sz w:val="28"/>
          <w:szCs w:val="28"/>
          <w:u w:val="single"/>
          <w:lang w:val="en-US" w:eastAsia="zh-CN"/>
        </w:rPr>
        <w:t>大理州人力资源和社会保障局信息中心</w:t>
      </w:r>
    </w:p>
    <w:p w14:paraId="1EF79EA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我单位郑重做出承诺如下:我单位满足《中华人民共和国政府采购法》第二十条的规定:(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w:t>
      </w:r>
    </w:p>
    <w:p w14:paraId="2A55E87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我单位承诺所提交的采购响应文件中的全部内容真实、有效，并愿为之承担法律责任。</w:t>
      </w:r>
    </w:p>
    <w:p w14:paraId="18285AF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注:对发现供应商承诺函不实的，属于提供虚假材料谋取中标、成交，依照《中华人民共和国政府采购法》等国家有关规定追究法律责任</w:t>
      </w:r>
    </w:p>
    <w:p w14:paraId="12A7F10E">
      <w:pPr>
        <w:rPr>
          <w:rFonts w:hint="eastAsia" w:ascii="仿宋_GB2312" w:hAnsi="仿宋_GB2312" w:eastAsia="仿宋_GB2312" w:cs="仿宋_GB2312"/>
          <w:caps w:val="0"/>
          <w:lang w:val="en-US" w:eastAsia="zh-CN"/>
        </w:rPr>
      </w:pPr>
    </w:p>
    <w:p w14:paraId="1FFACB44">
      <w:pPr>
        <w:rPr>
          <w:rFonts w:hint="eastAsia" w:ascii="仿宋_GB2312" w:hAnsi="仿宋_GB2312" w:eastAsia="仿宋_GB2312" w:cs="仿宋_GB2312"/>
          <w:caps w:val="0"/>
          <w:lang w:val="en-US" w:eastAsia="zh-CN"/>
        </w:rPr>
      </w:pPr>
    </w:p>
    <w:p w14:paraId="202D40A4">
      <w:pPr>
        <w:rPr>
          <w:rFonts w:hint="eastAsia" w:ascii="仿宋_GB2312" w:hAnsi="仿宋_GB2312" w:eastAsia="仿宋_GB2312" w:cs="仿宋_GB2312"/>
          <w:caps w:val="0"/>
          <w:lang w:val="en-US" w:eastAsia="zh-CN"/>
        </w:rPr>
      </w:pPr>
    </w:p>
    <w:p w14:paraId="3F3A3F0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u w:val="single"/>
          <w:lang w:val="en-US" w:eastAsia="zh-CN"/>
        </w:rPr>
      </w:pPr>
      <w:r>
        <w:rPr>
          <w:rFonts w:hint="eastAsia" w:ascii="仿宋_GB2312" w:hAnsi="仿宋_GB2312" w:eastAsia="仿宋_GB2312" w:cs="仿宋_GB2312"/>
          <w:caps w:val="0"/>
          <w:sz w:val="28"/>
          <w:szCs w:val="28"/>
          <w:lang w:val="en-US" w:eastAsia="zh-CN"/>
        </w:rPr>
        <w:t>报价供应商单位(公章）</w:t>
      </w:r>
      <w:r>
        <w:rPr>
          <w:rFonts w:hint="eastAsia" w:ascii="仿宋_GB2312" w:hAnsi="仿宋_GB2312" w:eastAsia="仿宋_GB2312" w:cs="仿宋_GB2312"/>
          <w:caps w:val="0"/>
          <w:sz w:val="28"/>
          <w:szCs w:val="28"/>
          <w:u w:val="single"/>
          <w:lang w:val="en-US" w:eastAsia="zh-CN"/>
        </w:rPr>
        <w:t xml:space="preserve">                           </w:t>
      </w:r>
    </w:p>
    <w:p w14:paraId="34362E7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法定代表人或法定代表人(签字）</w:t>
      </w:r>
      <w:r>
        <w:rPr>
          <w:rFonts w:hint="eastAsia" w:ascii="仿宋_GB2312" w:hAnsi="仿宋_GB2312" w:eastAsia="仿宋_GB2312" w:cs="仿宋_GB2312"/>
          <w:caps w:val="0"/>
          <w:sz w:val="28"/>
          <w:szCs w:val="28"/>
          <w:u w:val="single"/>
          <w:lang w:val="en-US" w:eastAsia="zh-CN"/>
        </w:rPr>
        <w:t xml:space="preserve">               </w:t>
      </w:r>
    </w:p>
    <w:p w14:paraId="5E3A99C1">
      <w:pPr>
        <w:pStyle w:val="5"/>
        <w:spacing w:line="360" w:lineRule="auto"/>
        <w:ind w:firstLine="0"/>
        <w:rPr>
          <w:rFonts w:hint="eastAsia" w:ascii="仿宋_GB2312" w:hAnsi="仿宋_GB2312" w:eastAsia="仿宋_GB2312" w:cs="仿宋_GB2312"/>
          <w:caps w:val="0"/>
          <w:szCs w:val="21"/>
        </w:rPr>
      </w:pPr>
    </w:p>
    <w:p w14:paraId="1C6BA3DC">
      <w:pPr>
        <w:pStyle w:val="5"/>
        <w:spacing w:line="480" w:lineRule="auto"/>
        <w:ind w:firstLine="0"/>
        <w:rPr>
          <w:rFonts w:hint="eastAsia" w:ascii="仿宋_GB2312" w:hAnsi="仿宋_GB2312" w:eastAsia="仿宋_GB2312" w:cs="仿宋_GB2312"/>
          <w:caps w:val="0"/>
          <w:szCs w:val="21"/>
        </w:rPr>
      </w:pPr>
    </w:p>
    <w:p w14:paraId="74F71756">
      <w:pPr>
        <w:pStyle w:val="5"/>
        <w:spacing w:line="480" w:lineRule="auto"/>
        <w:ind w:firstLine="5320" w:firstLineChars="1900"/>
        <w:rPr>
          <w:rFonts w:hint="eastAsia" w:ascii="仿宋_GB2312" w:hAnsi="仿宋_GB2312" w:eastAsia="仿宋_GB2312" w:cs="仿宋_GB2312"/>
          <w:caps w:val="0"/>
          <w:kern w:val="2"/>
          <w:sz w:val="28"/>
          <w:szCs w:val="28"/>
          <w:lang w:val="en-US" w:eastAsia="zh-CN" w:bidi="ar-SA"/>
        </w:rPr>
      </w:pPr>
      <w:r>
        <w:rPr>
          <w:rFonts w:hint="eastAsia" w:ascii="仿宋_GB2312" w:hAnsi="仿宋_GB2312" w:eastAsia="仿宋_GB2312" w:cs="仿宋_GB2312"/>
          <w:caps w:val="0"/>
          <w:kern w:val="2"/>
          <w:sz w:val="28"/>
          <w:szCs w:val="28"/>
          <w:lang w:val="en-US" w:eastAsia="zh-CN" w:bidi="ar-SA"/>
        </w:rPr>
        <w:t>2024年   月   日</w:t>
      </w:r>
    </w:p>
    <w:p w14:paraId="19460C1C">
      <w:pPr>
        <w:spacing w:line="640" w:lineRule="exact"/>
        <w:rPr>
          <w:rFonts w:hint="eastAsia" w:ascii="仿宋_GB2312" w:hAnsi="仿宋_GB2312" w:eastAsia="仿宋" w:cs="仿宋"/>
          <w:caps w:val="0"/>
          <w:sz w:val="32"/>
          <w:szCs w:val="32"/>
        </w:rPr>
      </w:pPr>
    </w:p>
    <w:sectPr>
      <w:pgSz w:w="11906" w:h="16838"/>
      <w:pgMar w:top="1304" w:right="1797" w:bottom="1247" w:left="1797" w:header="90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文鼎齿轮体">
    <w:altName w:val="宋体"/>
    <w:panose1 w:val="00000000000000000000"/>
    <w:charset w:val="86"/>
    <w:family w:val="swiss"/>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B657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1892">
    <w:pPr>
      <w:pStyle w:val="14"/>
      <w:jc w:val="right"/>
    </w:pPr>
    <w:r>
      <w:tab/>
    </w:r>
    <w:r>
      <w:rPr>
        <w:rFonts w:hint="eastAsia" w:ascii="楷体" w:hAnsi="楷体" w:eastAsia="楷体" w:cs="楷体"/>
        <w:sz w:val="20"/>
        <w:szCs w:val="20"/>
      </w:rPr>
      <w:t>第</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w:instrText>
    </w:r>
    <w:r>
      <w:rPr>
        <w:rFonts w:hint="eastAsia" w:ascii="楷体" w:hAnsi="楷体" w:eastAsia="楷体" w:cs="楷体"/>
        <w:sz w:val="20"/>
        <w:szCs w:val="20"/>
      </w:rPr>
      <w:fldChar w:fldCharType="separate"/>
    </w:r>
    <w:r>
      <w:rPr>
        <w:rFonts w:hint="eastAsia" w:ascii="楷体" w:hAnsi="楷体" w:eastAsia="楷体" w:cs="楷体"/>
        <w:sz w:val="20"/>
        <w:szCs w:val="20"/>
      </w:rPr>
      <w:t>15</w:t>
    </w:r>
    <w:r>
      <w:rPr>
        <w:rFonts w:hint="eastAsia" w:ascii="楷体" w:hAnsi="楷体" w:eastAsia="楷体" w:cs="楷体"/>
        <w:sz w:val="20"/>
        <w:szCs w:val="20"/>
      </w:rPr>
      <w:fldChar w:fldCharType="end"/>
    </w:r>
    <w:r>
      <w:rPr>
        <w:rFonts w:hint="eastAsia" w:ascii="楷体" w:hAnsi="楷体" w:eastAsia="楷体" w:cs="楷体"/>
        <w:sz w:val="20"/>
        <w:szCs w:val="20"/>
      </w:rPr>
      <w:t>页</w: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D79E">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6B7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14709"/>
    <w:multiLevelType w:val="multilevel"/>
    <w:tmpl w:val="5F214709"/>
    <w:lvl w:ilvl="0" w:tentative="0">
      <w:start w:val="1"/>
      <w:numFmt w:val="decimal"/>
      <w:pStyle w:val="42"/>
      <w:lvlText w:val="%1)"/>
      <w:lvlJc w:val="left"/>
      <w:pPr>
        <w:tabs>
          <w:tab w:val="left" w:pos="1758"/>
        </w:tabs>
        <w:ind w:left="1758" w:hanging="340"/>
      </w:pPr>
      <w:rPr>
        <w:rFonts w:hint="default" w:cs="Times New Roman"/>
        <w:b w:val="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040"/>
        </w:tabs>
        <w:ind w:left="2040" w:hanging="360"/>
      </w:pPr>
      <w:rPr>
        <w:rFonts w:hint="eastAsia" w:hAnsi="宋体" w:cs="Times New Roman"/>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jE2NWM1OWYwZTdiZTM4NWZmNDdlNjk2OGYxNzkifQ=="/>
  </w:docVars>
  <w:rsids>
    <w:rsidRoot w:val="00F72C68"/>
    <w:rsid w:val="000037CC"/>
    <w:rsid w:val="000070EA"/>
    <w:rsid w:val="000126B1"/>
    <w:rsid w:val="00013195"/>
    <w:rsid w:val="00013388"/>
    <w:rsid w:val="0001468D"/>
    <w:rsid w:val="00014DDC"/>
    <w:rsid w:val="00016603"/>
    <w:rsid w:val="000200E2"/>
    <w:rsid w:val="00021E49"/>
    <w:rsid w:val="00025269"/>
    <w:rsid w:val="00026D03"/>
    <w:rsid w:val="000271D2"/>
    <w:rsid w:val="00032730"/>
    <w:rsid w:val="00036B11"/>
    <w:rsid w:val="0004127E"/>
    <w:rsid w:val="00043B02"/>
    <w:rsid w:val="00043B8E"/>
    <w:rsid w:val="00044CB0"/>
    <w:rsid w:val="00055512"/>
    <w:rsid w:val="00062869"/>
    <w:rsid w:val="00062965"/>
    <w:rsid w:val="00065BCA"/>
    <w:rsid w:val="000667E6"/>
    <w:rsid w:val="00066B12"/>
    <w:rsid w:val="0007012F"/>
    <w:rsid w:val="00075116"/>
    <w:rsid w:val="00077366"/>
    <w:rsid w:val="00077DA7"/>
    <w:rsid w:val="00080815"/>
    <w:rsid w:val="00081D0C"/>
    <w:rsid w:val="000829F5"/>
    <w:rsid w:val="0008608C"/>
    <w:rsid w:val="0008610E"/>
    <w:rsid w:val="00087ACA"/>
    <w:rsid w:val="00090CD5"/>
    <w:rsid w:val="000910F9"/>
    <w:rsid w:val="00092496"/>
    <w:rsid w:val="0009326A"/>
    <w:rsid w:val="00094865"/>
    <w:rsid w:val="000957E9"/>
    <w:rsid w:val="000964A4"/>
    <w:rsid w:val="000A1071"/>
    <w:rsid w:val="000A2353"/>
    <w:rsid w:val="000A3ED4"/>
    <w:rsid w:val="000A4065"/>
    <w:rsid w:val="000A482F"/>
    <w:rsid w:val="000A7FBE"/>
    <w:rsid w:val="000B1321"/>
    <w:rsid w:val="000B14F9"/>
    <w:rsid w:val="000B67A4"/>
    <w:rsid w:val="000B6EDF"/>
    <w:rsid w:val="000B7FFB"/>
    <w:rsid w:val="000C65BE"/>
    <w:rsid w:val="000D192B"/>
    <w:rsid w:val="000D1CB8"/>
    <w:rsid w:val="000D555F"/>
    <w:rsid w:val="000D6DEB"/>
    <w:rsid w:val="000D78E3"/>
    <w:rsid w:val="000E052B"/>
    <w:rsid w:val="000E3644"/>
    <w:rsid w:val="000E4C2C"/>
    <w:rsid w:val="000F0A05"/>
    <w:rsid w:val="000F0F81"/>
    <w:rsid w:val="000F3787"/>
    <w:rsid w:val="000F456A"/>
    <w:rsid w:val="000F474E"/>
    <w:rsid w:val="000F558C"/>
    <w:rsid w:val="000F656B"/>
    <w:rsid w:val="00100DE9"/>
    <w:rsid w:val="0010263F"/>
    <w:rsid w:val="00105E3E"/>
    <w:rsid w:val="001071C1"/>
    <w:rsid w:val="00107C95"/>
    <w:rsid w:val="00111382"/>
    <w:rsid w:val="00121265"/>
    <w:rsid w:val="0012416D"/>
    <w:rsid w:val="001249F8"/>
    <w:rsid w:val="001255F1"/>
    <w:rsid w:val="00131074"/>
    <w:rsid w:val="00132BE9"/>
    <w:rsid w:val="0013533C"/>
    <w:rsid w:val="001429E3"/>
    <w:rsid w:val="00144A39"/>
    <w:rsid w:val="001450D8"/>
    <w:rsid w:val="00145115"/>
    <w:rsid w:val="0014575F"/>
    <w:rsid w:val="00145B6C"/>
    <w:rsid w:val="001466FC"/>
    <w:rsid w:val="00146EED"/>
    <w:rsid w:val="0014793C"/>
    <w:rsid w:val="001508FD"/>
    <w:rsid w:val="00152DA6"/>
    <w:rsid w:val="0015376D"/>
    <w:rsid w:val="00162378"/>
    <w:rsid w:val="00163495"/>
    <w:rsid w:val="00164FA0"/>
    <w:rsid w:val="00165021"/>
    <w:rsid w:val="0017045F"/>
    <w:rsid w:val="00173DF6"/>
    <w:rsid w:val="001747DE"/>
    <w:rsid w:val="00174AD5"/>
    <w:rsid w:val="0017613A"/>
    <w:rsid w:val="00176861"/>
    <w:rsid w:val="00191F6D"/>
    <w:rsid w:val="00195AD6"/>
    <w:rsid w:val="00196442"/>
    <w:rsid w:val="001968DF"/>
    <w:rsid w:val="00197549"/>
    <w:rsid w:val="00197609"/>
    <w:rsid w:val="001A4094"/>
    <w:rsid w:val="001A58CE"/>
    <w:rsid w:val="001C2A05"/>
    <w:rsid w:val="001C68F1"/>
    <w:rsid w:val="001D595B"/>
    <w:rsid w:val="001E0B65"/>
    <w:rsid w:val="001E31FF"/>
    <w:rsid w:val="001E3E8C"/>
    <w:rsid w:val="001E6934"/>
    <w:rsid w:val="001E727E"/>
    <w:rsid w:val="001F1CFA"/>
    <w:rsid w:val="001F268E"/>
    <w:rsid w:val="001F7CA8"/>
    <w:rsid w:val="00201FB9"/>
    <w:rsid w:val="0020476D"/>
    <w:rsid w:val="00204C6A"/>
    <w:rsid w:val="00204D50"/>
    <w:rsid w:val="00205CE1"/>
    <w:rsid w:val="00212F45"/>
    <w:rsid w:val="00214CD6"/>
    <w:rsid w:val="002161A5"/>
    <w:rsid w:val="00217958"/>
    <w:rsid w:val="00223180"/>
    <w:rsid w:val="00224105"/>
    <w:rsid w:val="00226332"/>
    <w:rsid w:val="002306FE"/>
    <w:rsid w:val="00233FCA"/>
    <w:rsid w:val="00235A0D"/>
    <w:rsid w:val="00240692"/>
    <w:rsid w:val="00242701"/>
    <w:rsid w:val="002472E7"/>
    <w:rsid w:val="002548E7"/>
    <w:rsid w:val="002600CA"/>
    <w:rsid w:val="002626E1"/>
    <w:rsid w:val="00266102"/>
    <w:rsid w:val="002716B0"/>
    <w:rsid w:val="00276038"/>
    <w:rsid w:val="00285052"/>
    <w:rsid w:val="00290C35"/>
    <w:rsid w:val="00294197"/>
    <w:rsid w:val="00295221"/>
    <w:rsid w:val="00295916"/>
    <w:rsid w:val="002A1E2B"/>
    <w:rsid w:val="002A29DC"/>
    <w:rsid w:val="002A3459"/>
    <w:rsid w:val="002A412C"/>
    <w:rsid w:val="002A54E7"/>
    <w:rsid w:val="002A587B"/>
    <w:rsid w:val="002A760B"/>
    <w:rsid w:val="002B1B14"/>
    <w:rsid w:val="002B4D9F"/>
    <w:rsid w:val="002C6FDF"/>
    <w:rsid w:val="002D3781"/>
    <w:rsid w:val="002D5F78"/>
    <w:rsid w:val="002D73B9"/>
    <w:rsid w:val="002F1415"/>
    <w:rsid w:val="002F2415"/>
    <w:rsid w:val="002F2506"/>
    <w:rsid w:val="002F67FC"/>
    <w:rsid w:val="00301A0E"/>
    <w:rsid w:val="0030360A"/>
    <w:rsid w:val="003039AE"/>
    <w:rsid w:val="0030473D"/>
    <w:rsid w:val="0031061F"/>
    <w:rsid w:val="00312EAC"/>
    <w:rsid w:val="00315200"/>
    <w:rsid w:val="00315DC9"/>
    <w:rsid w:val="00317DAE"/>
    <w:rsid w:val="00320BE7"/>
    <w:rsid w:val="0032514D"/>
    <w:rsid w:val="00331D16"/>
    <w:rsid w:val="00332F76"/>
    <w:rsid w:val="00333732"/>
    <w:rsid w:val="00336378"/>
    <w:rsid w:val="00336DC9"/>
    <w:rsid w:val="00337303"/>
    <w:rsid w:val="00337486"/>
    <w:rsid w:val="0034142C"/>
    <w:rsid w:val="00342629"/>
    <w:rsid w:val="00343590"/>
    <w:rsid w:val="00344CB9"/>
    <w:rsid w:val="00345D97"/>
    <w:rsid w:val="003473CA"/>
    <w:rsid w:val="00350BB7"/>
    <w:rsid w:val="00352A1E"/>
    <w:rsid w:val="00361CE2"/>
    <w:rsid w:val="00363A2E"/>
    <w:rsid w:val="00365708"/>
    <w:rsid w:val="00366CA6"/>
    <w:rsid w:val="00375F02"/>
    <w:rsid w:val="00382137"/>
    <w:rsid w:val="00382E31"/>
    <w:rsid w:val="00383CA9"/>
    <w:rsid w:val="00384444"/>
    <w:rsid w:val="00384DBD"/>
    <w:rsid w:val="00387029"/>
    <w:rsid w:val="00395932"/>
    <w:rsid w:val="00395E63"/>
    <w:rsid w:val="003A6EB8"/>
    <w:rsid w:val="003B25EB"/>
    <w:rsid w:val="003B2E72"/>
    <w:rsid w:val="003B50B7"/>
    <w:rsid w:val="003B5881"/>
    <w:rsid w:val="003B6225"/>
    <w:rsid w:val="003B73A0"/>
    <w:rsid w:val="003C1E70"/>
    <w:rsid w:val="003C5AC1"/>
    <w:rsid w:val="003C60D2"/>
    <w:rsid w:val="003D1B8C"/>
    <w:rsid w:val="003D4217"/>
    <w:rsid w:val="003E21DC"/>
    <w:rsid w:val="003E30D3"/>
    <w:rsid w:val="003E35CB"/>
    <w:rsid w:val="003E369E"/>
    <w:rsid w:val="003F15F3"/>
    <w:rsid w:val="003F2865"/>
    <w:rsid w:val="003F499E"/>
    <w:rsid w:val="003F56DB"/>
    <w:rsid w:val="003F6FFF"/>
    <w:rsid w:val="004031A1"/>
    <w:rsid w:val="004032CF"/>
    <w:rsid w:val="00405CD6"/>
    <w:rsid w:val="00406314"/>
    <w:rsid w:val="00410658"/>
    <w:rsid w:val="004111C2"/>
    <w:rsid w:val="0041229C"/>
    <w:rsid w:val="00412671"/>
    <w:rsid w:val="00413AB4"/>
    <w:rsid w:val="004147C4"/>
    <w:rsid w:val="00417D6D"/>
    <w:rsid w:val="00417E01"/>
    <w:rsid w:val="00421021"/>
    <w:rsid w:val="004229F0"/>
    <w:rsid w:val="00423683"/>
    <w:rsid w:val="0042405A"/>
    <w:rsid w:val="0042487F"/>
    <w:rsid w:val="00427230"/>
    <w:rsid w:val="00433D34"/>
    <w:rsid w:val="00434DEE"/>
    <w:rsid w:val="00435F66"/>
    <w:rsid w:val="00437942"/>
    <w:rsid w:val="00440C3E"/>
    <w:rsid w:val="00452819"/>
    <w:rsid w:val="004577B5"/>
    <w:rsid w:val="00471D33"/>
    <w:rsid w:val="00472391"/>
    <w:rsid w:val="00474A6E"/>
    <w:rsid w:val="0047734D"/>
    <w:rsid w:val="00477458"/>
    <w:rsid w:val="00481990"/>
    <w:rsid w:val="00485026"/>
    <w:rsid w:val="004857CB"/>
    <w:rsid w:val="0048635D"/>
    <w:rsid w:val="00496944"/>
    <w:rsid w:val="004A06C0"/>
    <w:rsid w:val="004A0753"/>
    <w:rsid w:val="004A0D3B"/>
    <w:rsid w:val="004A726B"/>
    <w:rsid w:val="004A751E"/>
    <w:rsid w:val="004B1971"/>
    <w:rsid w:val="004B2281"/>
    <w:rsid w:val="004B4200"/>
    <w:rsid w:val="004B4540"/>
    <w:rsid w:val="004B73F6"/>
    <w:rsid w:val="004C2F22"/>
    <w:rsid w:val="004C3A68"/>
    <w:rsid w:val="004C79AD"/>
    <w:rsid w:val="004D1D2E"/>
    <w:rsid w:val="004D678E"/>
    <w:rsid w:val="004E1EE6"/>
    <w:rsid w:val="004E1F31"/>
    <w:rsid w:val="004E22C7"/>
    <w:rsid w:val="004E364F"/>
    <w:rsid w:val="004E3BE3"/>
    <w:rsid w:val="004E589D"/>
    <w:rsid w:val="004F14EF"/>
    <w:rsid w:val="00500AA0"/>
    <w:rsid w:val="005071C8"/>
    <w:rsid w:val="00511922"/>
    <w:rsid w:val="00513036"/>
    <w:rsid w:val="005134D6"/>
    <w:rsid w:val="00513DDD"/>
    <w:rsid w:val="00531547"/>
    <w:rsid w:val="00545888"/>
    <w:rsid w:val="0054621C"/>
    <w:rsid w:val="00546FF6"/>
    <w:rsid w:val="005519E7"/>
    <w:rsid w:val="00552622"/>
    <w:rsid w:val="00567D91"/>
    <w:rsid w:val="0057251E"/>
    <w:rsid w:val="00581C15"/>
    <w:rsid w:val="00584196"/>
    <w:rsid w:val="00585BCF"/>
    <w:rsid w:val="00587F30"/>
    <w:rsid w:val="005914D3"/>
    <w:rsid w:val="00593BD5"/>
    <w:rsid w:val="005A70C2"/>
    <w:rsid w:val="005B0C2B"/>
    <w:rsid w:val="005B159B"/>
    <w:rsid w:val="005B4005"/>
    <w:rsid w:val="005B7819"/>
    <w:rsid w:val="005C2056"/>
    <w:rsid w:val="005C27A5"/>
    <w:rsid w:val="005C382F"/>
    <w:rsid w:val="005C6D31"/>
    <w:rsid w:val="005C7C22"/>
    <w:rsid w:val="005D1C15"/>
    <w:rsid w:val="005D2B3E"/>
    <w:rsid w:val="005E41DC"/>
    <w:rsid w:val="005F46B9"/>
    <w:rsid w:val="0060097B"/>
    <w:rsid w:val="006030A3"/>
    <w:rsid w:val="0060488B"/>
    <w:rsid w:val="00605E12"/>
    <w:rsid w:val="00607023"/>
    <w:rsid w:val="00614564"/>
    <w:rsid w:val="006220CA"/>
    <w:rsid w:val="00624129"/>
    <w:rsid w:val="0062763B"/>
    <w:rsid w:val="00627EA2"/>
    <w:rsid w:val="006343E7"/>
    <w:rsid w:val="006346C0"/>
    <w:rsid w:val="00640E97"/>
    <w:rsid w:val="0064165C"/>
    <w:rsid w:val="00641B5C"/>
    <w:rsid w:val="00642ABC"/>
    <w:rsid w:val="0064409F"/>
    <w:rsid w:val="00646933"/>
    <w:rsid w:val="00650738"/>
    <w:rsid w:val="00651D98"/>
    <w:rsid w:val="006526DA"/>
    <w:rsid w:val="006533F7"/>
    <w:rsid w:val="006544F4"/>
    <w:rsid w:val="00654C69"/>
    <w:rsid w:val="0066042B"/>
    <w:rsid w:val="0066405E"/>
    <w:rsid w:val="00665673"/>
    <w:rsid w:val="0066743A"/>
    <w:rsid w:val="0066778F"/>
    <w:rsid w:val="00671116"/>
    <w:rsid w:val="00673557"/>
    <w:rsid w:val="0067554C"/>
    <w:rsid w:val="00675F84"/>
    <w:rsid w:val="00682ECA"/>
    <w:rsid w:val="00682F9F"/>
    <w:rsid w:val="00685C64"/>
    <w:rsid w:val="0069048C"/>
    <w:rsid w:val="00693009"/>
    <w:rsid w:val="006A2FD9"/>
    <w:rsid w:val="006A5CD3"/>
    <w:rsid w:val="006B004A"/>
    <w:rsid w:val="006B0970"/>
    <w:rsid w:val="006B1556"/>
    <w:rsid w:val="006B3791"/>
    <w:rsid w:val="006C4E2D"/>
    <w:rsid w:val="006D0BE2"/>
    <w:rsid w:val="006D618E"/>
    <w:rsid w:val="006D70C4"/>
    <w:rsid w:val="006D7235"/>
    <w:rsid w:val="006D7B2F"/>
    <w:rsid w:val="006E5210"/>
    <w:rsid w:val="006E6D42"/>
    <w:rsid w:val="006E726D"/>
    <w:rsid w:val="006F29F7"/>
    <w:rsid w:val="006F3482"/>
    <w:rsid w:val="006F7DAA"/>
    <w:rsid w:val="00700A8D"/>
    <w:rsid w:val="00700FDE"/>
    <w:rsid w:val="0070103F"/>
    <w:rsid w:val="007029CB"/>
    <w:rsid w:val="007049E7"/>
    <w:rsid w:val="00711B81"/>
    <w:rsid w:val="00712274"/>
    <w:rsid w:val="0071499C"/>
    <w:rsid w:val="00716019"/>
    <w:rsid w:val="007164BF"/>
    <w:rsid w:val="0071676D"/>
    <w:rsid w:val="00721B97"/>
    <w:rsid w:val="00721E1A"/>
    <w:rsid w:val="00731201"/>
    <w:rsid w:val="00733BC0"/>
    <w:rsid w:val="0073428D"/>
    <w:rsid w:val="007403A7"/>
    <w:rsid w:val="00741213"/>
    <w:rsid w:val="007413F7"/>
    <w:rsid w:val="00741C54"/>
    <w:rsid w:val="00742D3F"/>
    <w:rsid w:val="0074523C"/>
    <w:rsid w:val="00750592"/>
    <w:rsid w:val="00753D07"/>
    <w:rsid w:val="0075468D"/>
    <w:rsid w:val="007546C1"/>
    <w:rsid w:val="0075745B"/>
    <w:rsid w:val="0076324A"/>
    <w:rsid w:val="00764604"/>
    <w:rsid w:val="007658DE"/>
    <w:rsid w:val="007700C4"/>
    <w:rsid w:val="0077276A"/>
    <w:rsid w:val="00772E1B"/>
    <w:rsid w:val="00776B7A"/>
    <w:rsid w:val="00781108"/>
    <w:rsid w:val="0078278D"/>
    <w:rsid w:val="00785DB9"/>
    <w:rsid w:val="00786636"/>
    <w:rsid w:val="0079297F"/>
    <w:rsid w:val="00793167"/>
    <w:rsid w:val="00793678"/>
    <w:rsid w:val="00795024"/>
    <w:rsid w:val="0079509F"/>
    <w:rsid w:val="00795977"/>
    <w:rsid w:val="007A1D1A"/>
    <w:rsid w:val="007A520D"/>
    <w:rsid w:val="007B1533"/>
    <w:rsid w:val="007B1772"/>
    <w:rsid w:val="007B1F3D"/>
    <w:rsid w:val="007B3C6A"/>
    <w:rsid w:val="007B59FE"/>
    <w:rsid w:val="007B6C6E"/>
    <w:rsid w:val="007B76B0"/>
    <w:rsid w:val="007C1F40"/>
    <w:rsid w:val="007C24A8"/>
    <w:rsid w:val="007C289A"/>
    <w:rsid w:val="007C44C3"/>
    <w:rsid w:val="007C5E44"/>
    <w:rsid w:val="007C68D2"/>
    <w:rsid w:val="007D1115"/>
    <w:rsid w:val="007D4929"/>
    <w:rsid w:val="007D5A57"/>
    <w:rsid w:val="007D5C42"/>
    <w:rsid w:val="007D5FF6"/>
    <w:rsid w:val="007D6E70"/>
    <w:rsid w:val="007E5012"/>
    <w:rsid w:val="007E5BAC"/>
    <w:rsid w:val="007E6E93"/>
    <w:rsid w:val="007E6E97"/>
    <w:rsid w:val="007F6478"/>
    <w:rsid w:val="00803C28"/>
    <w:rsid w:val="0080496E"/>
    <w:rsid w:val="00807C20"/>
    <w:rsid w:val="00810791"/>
    <w:rsid w:val="00811335"/>
    <w:rsid w:val="00812F20"/>
    <w:rsid w:val="00815345"/>
    <w:rsid w:val="008157DF"/>
    <w:rsid w:val="008159C3"/>
    <w:rsid w:val="008237A0"/>
    <w:rsid w:val="008240AB"/>
    <w:rsid w:val="00830B16"/>
    <w:rsid w:val="008330D4"/>
    <w:rsid w:val="00837DB5"/>
    <w:rsid w:val="008413CD"/>
    <w:rsid w:val="00841D39"/>
    <w:rsid w:val="00843752"/>
    <w:rsid w:val="00847994"/>
    <w:rsid w:val="0085319B"/>
    <w:rsid w:val="008575B1"/>
    <w:rsid w:val="00864458"/>
    <w:rsid w:val="0087174D"/>
    <w:rsid w:val="00871AC3"/>
    <w:rsid w:val="0087218B"/>
    <w:rsid w:val="008723F2"/>
    <w:rsid w:val="0087411F"/>
    <w:rsid w:val="0087626F"/>
    <w:rsid w:val="0088066C"/>
    <w:rsid w:val="00884F73"/>
    <w:rsid w:val="00892485"/>
    <w:rsid w:val="008A49AC"/>
    <w:rsid w:val="008A699B"/>
    <w:rsid w:val="008B1B79"/>
    <w:rsid w:val="008B1F48"/>
    <w:rsid w:val="008C5777"/>
    <w:rsid w:val="008C5830"/>
    <w:rsid w:val="008D0065"/>
    <w:rsid w:val="008D0FFE"/>
    <w:rsid w:val="008D20F1"/>
    <w:rsid w:val="008D2F98"/>
    <w:rsid w:val="008D3362"/>
    <w:rsid w:val="008E0134"/>
    <w:rsid w:val="008E407D"/>
    <w:rsid w:val="008E5FAC"/>
    <w:rsid w:val="008F6067"/>
    <w:rsid w:val="008F6F55"/>
    <w:rsid w:val="00902445"/>
    <w:rsid w:val="009063D5"/>
    <w:rsid w:val="00907BD9"/>
    <w:rsid w:val="00907F2D"/>
    <w:rsid w:val="009103B9"/>
    <w:rsid w:val="00913F39"/>
    <w:rsid w:val="009152A5"/>
    <w:rsid w:val="00917B46"/>
    <w:rsid w:val="00921921"/>
    <w:rsid w:val="00921F75"/>
    <w:rsid w:val="009234C3"/>
    <w:rsid w:val="009247B8"/>
    <w:rsid w:val="00930728"/>
    <w:rsid w:val="00933D99"/>
    <w:rsid w:val="00936249"/>
    <w:rsid w:val="00936E78"/>
    <w:rsid w:val="00943E07"/>
    <w:rsid w:val="00944F39"/>
    <w:rsid w:val="00955D41"/>
    <w:rsid w:val="009561B0"/>
    <w:rsid w:val="0095669E"/>
    <w:rsid w:val="00963236"/>
    <w:rsid w:val="00964FA5"/>
    <w:rsid w:val="009733B0"/>
    <w:rsid w:val="00974B3F"/>
    <w:rsid w:val="00975277"/>
    <w:rsid w:val="00977155"/>
    <w:rsid w:val="0097726D"/>
    <w:rsid w:val="009830BE"/>
    <w:rsid w:val="00984915"/>
    <w:rsid w:val="00992615"/>
    <w:rsid w:val="009944E8"/>
    <w:rsid w:val="0099544C"/>
    <w:rsid w:val="009A4B84"/>
    <w:rsid w:val="009A6834"/>
    <w:rsid w:val="009A721B"/>
    <w:rsid w:val="009B2EC3"/>
    <w:rsid w:val="009B34A3"/>
    <w:rsid w:val="009B5A57"/>
    <w:rsid w:val="009C77D2"/>
    <w:rsid w:val="009D0F99"/>
    <w:rsid w:val="009D7C66"/>
    <w:rsid w:val="009E3B16"/>
    <w:rsid w:val="009E6C5A"/>
    <w:rsid w:val="009F01B7"/>
    <w:rsid w:val="009F18B1"/>
    <w:rsid w:val="009F5A27"/>
    <w:rsid w:val="009F7614"/>
    <w:rsid w:val="00A00F2A"/>
    <w:rsid w:val="00A02B34"/>
    <w:rsid w:val="00A05265"/>
    <w:rsid w:val="00A14F2E"/>
    <w:rsid w:val="00A21465"/>
    <w:rsid w:val="00A2162F"/>
    <w:rsid w:val="00A234F6"/>
    <w:rsid w:val="00A262B0"/>
    <w:rsid w:val="00A26ADA"/>
    <w:rsid w:val="00A27D35"/>
    <w:rsid w:val="00A3005E"/>
    <w:rsid w:val="00A319EA"/>
    <w:rsid w:val="00A31AFB"/>
    <w:rsid w:val="00A32552"/>
    <w:rsid w:val="00A32D86"/>
    <w:rsid w:val="00A3317E"/>
    <w:rsid w:val="00A33FD0"/>
    <w:rsid w:val="00A36FF8"/>
    <w:rsid w:val="00A43E23"/>
    <w:rsid w:val="00A454DA"/>
    <w:rsid w:val="00A50D4A"/>
    <w:rsid w:val="00A5173F"/>
    <w:rsid w:val="00A52828"/>
    <w:rsid w:val="00A53234"/>
    <w:rsid w:val="00A56069"/>
    <w:rsid w:val="00A57942"/>
    <w:rsid w:val="00A64906"/>
    <w:rsid w:val="00A667CC"/>
    <w:rsid w:val="00A70B35"/>
    <w:rsid w:val="00A718A8"/>
    <w:rsid w:val="00A723D2"/>
    <w:rsid w:val="00A74C3B"/>
    <w:rsid w:val="00A77692"/>
    <w:rsid w:val="00A8259D"/>
    <w:rsid w:val="00A90EEC"/>
    <w:rsid w:val="00A931A8"/>
    <w:rsid w:val="00A94ABD"/>
    <w:rsid w:val="00A96EC1"/>
    <w:rsid w:val="00A9790F"/>
    <w:rsid w:val="00A97E06"/>
    <w:rsid w:val="00AA2EFE"/>
    <w:rsid w:val="00AA5149"/>
    <w:rsid w:val="00AA679C"/>
    <w:rsid w:val="00AA729C"/>
    <w:rsid w:val="00AB3A3F"/>
    <w:rsid w:val="00AB4B52"/>
    <w:rsid w:val="00AB554B"/>
    <w:rsid w:val="00AC15C0"/>
    <w:rsid w:val="00AC34E2"/>
    <w:rsid w:val="00AC4770"/>
    <w:rsid w:val="00AD1383"/>
    <w:rsid w:val="00AD3D32"/>
    <w:rsid w:val="00AD4DF7"/>
    <w:rsid w:val="00AD61E9"/>
    <w:rsid w:val="00AD6517"/>
    <w:rsid w:val="00AE0068"/>
    <w:rsid w:val="00AE204F"/>
    <w:rsid w:val="00AE41BD"/>
    <w:rsid w:val="00AE441A"/>
    <w:rsid w:val="00AE4681"/>
    <w:rsid w:val="00AE665A"/>
    <w:rsid w:val="00AF0556"/>
    <w:rsid w:val="00AF4D2A"/>
    <w:rsid w:val="00AF7F1A"/>
    <w:rsid w:val="00B00EDB"/>
    <w:rsid w:val="00B010C5"/>
    <w:rsid w:val="00B013CF"/>
    <w:rsid w:val="00B014C9"/>
    <w:rsid w:val="00B03D45"/>
    <w:rsid w:val="00B0560A"/>
    <w:rsid w:val="00B05B68"/>
    <w:rsid w:val="00B11BAE"/>
    <w:rsid w:val="00B1389B"/>
    <w:rsid w:val="00B144A1"/>
    <w:rsid w:val="00B15C37"/>
    <w:rsid w:val="00B2076B"/>
    <w:rsid w:val="00B25459"/>
    <w:rsid w:val="00B26253"/>
    <w:rsid w:val="00B26480"/>
    <w:rsid w:val="00B271B9"/>
    <w:rsid w:val="00B326DC"/>
    <w:rsid w:val="00B32B47"/>
    <w:rsid w:val="00B339F0"/>
    <w:rsid w:val="00B375FB"/>
    <w:rsid w:val="00B40905"/>
    <w:rsid w:val="00B5340A"/>
    <w:rsid w:val="00B64044"/>
    <w:rsid w:val="00B644F6"/>
    <w:rsid w:val="00B64AA3"/>
    <w:rsid w:val="00B720F3"/>
    <w:rsid w:val="00B77F15"/>
    <w:rsid w:val="00B80ED0"/>
    <w:rsid w:val="00B81331"/>
    <w:rsid w:val="00B8253E"/>
    <w:rsid w:val="00B859F4"/>
    <w:rsid w:val="00B87F71"/>
    <w:rsid w:val="00B92107"/>
    <w:rsid w:val="00B940CF"/>
    <w:rsid w:val="00B97018"/>
    <w:rsid w:val="00B977C4"/>
    <w:rsid w:val="00B97A07"/>
    <w:rsid w:val="00BA18F2"/>
    <w:rsid w:val="00BA196A"/>
    <w:rsid w:val="00BA6EAB"/>
    <w:rsid w:val="00BB40E4"/>
    <w:rsid w:val="00BB7E97"/>
    <w:rsid w:val="00BC021F"/>
    <w:rsid w:val="00BC099A"/>
    <w:rsid w:val="00BC14DD"/>
    <w:rsid w:val="00BC4092"/>
    <w:rsid w:val="00BC5020"/>
    <w:rsid w:val="00BC58FF"/>
    <w:rsid w:val="00BD3943"/>
    <w:rsid w:val="00BD41F5"/>
    <w:rsid w:val="00BE167A"/>
    <w:rsid w:val="00BE21B7"/>
    <w:rsid w:val="00BE4C43"/>
    <w:rsid w:val="00BF1BBB"/>
    <w:rsid w:val="00BF2C41"/>
    <w:rsid w:val="00BF2EEA"/>
    <w:rsid w:val="00BF4AC4"/>
    <w:rsid w:val="00BF6DE3"/>
    <w:rsid w:val="00C06FD4"/>
    <w:rsid w:val="00C100F5"/>
    <w:rsid w:val="00C10EA2"/>
    <w:rsid w:val="00C124B1"/>
    <w:rsid w:val="00C2277E"/>
    <w:rsid w:val="00C235E7"/>
    <w:rsid w:val="00C25916"/>
    <w:rsid w:val="00C264F1"/>
    <w:rsid w:val="00C3276E"/>
    <w:rsid w:val="00C36DE3"/>
    <w:rsid w:val="00C372FB"/>
    <w:rsid w:val="00C415BF"/>
    <w:rsid w:val="00C43092"/>
    <w:rsid w:val="00C440AF"/>
    <w:rsid w:val="00C47436"/>
    <w:rsid w:val="00C47FDA"/>
    <w:rsid w:val="00C50203"/>
    <w:rsid w:val="00C52275"/>
    <w:rsid w:val="00C522ED"/>
    <w:rsid w:val="00C56391"/>
    <w:rsid w:val="00C63F3B"/>
    <w:rsid w:val="00C64FDC"/>
    <w:rsid w:val="00C711CA"/>
    <w:rsid w:val="00C76361"/>
    <w:rsid w:val="00C80ED5"/>
    <w:rsid w:val="00C83702"/>
    <w:rsid w:val="00C8529D"/>
    <w:rsid w:val="00C914BD"/>
    <w:rsid w:val="00C9264E"/>
    <w:rsid w:val="00C94FCC"/>
    <w:rsid w:val="00C9706F"/>
    <w:rsid w:val="00CA409E"/>
    <w:rsid w:val="00CA4393"/>
    <w:rsid w:val="00CA6B51"/>
    <w:rsid w:val="00CB082D"/>
    <w:rsid w:val="00CB21CD"/>
    <w:rsid w:val="00CB4FD9"/>
    <w:rsid w:val="00CD0E35"/>
    <w:rsid w:val="00CD199A"/>
    <w:rsid w:val="00CD248A"/>
    <w:rsid w:val="00CD4857"/>
    <w:rsid w:val="00CD71E2"/>
    <w:rsid w:val="00CD72DA"/>
    <w:rsid w:val="00CE1281"/>
    <w:rsid w:val="00CE1C47"/>
    <w:rsid w:val="00CE2911"/>
    <w:rsid w:val="00CE2BAD"/>
    <w:rsid w:val="00CE4306"/>
    <w:rsid w:val="00D01382"/>
    <w:rsid w:val="00D04A2F"/>
    <w:rsid w:val="00D05388"/>
    <w:rsid w:val="00D1153C"/>
    <w:rsid w:val="00D1231D"/>
    <w:rsid w:val="00D14526"/>
    <w:rsid w:val="00D14687"/>
    <w:rsid w:val="00D14DE8"/>
    <w:rsid w:val="00D20BA7"/>
    <w:rsid w:val="00D24436"/>
    <w:rsid w:val="00D3208A"/>
    <w:rsid w:val="00D40BA1"/>
    <w:rsid w:val="00D4163D"/>
    <w:rsid w:val="00D47069"/>
    <w:rsid w:val="00D5328C"/>
    <w:rsid w:val="00D55A80"/>
    <w:rsid w:val="00D60261"/>
    <w:rsid w:val="00D713AF"/>
    <w:rsid w:val="00D72E48"/>
    <w:rsid w:val="00D74899"/>
    <w:rsid w:val="00D76583"/>
    <w:rsid w:val="00D76AA6"/>
    <w:rsid w:val="00D77518"/>
    <w:rsid w:val="00D8151E"/>
    <w:rsid w:val="00D82BF6"/>
    <w:rsid w:val="00D831F7"/>
    <w:rsid w:val="00D83312"/>
    <w:rsid w:val="00DA0544"/>
    <w:rsid w:val="00DA0BA3"/>
    <w:rsid w:val="00DA1DCF"/>
    <w:rsid w:val="00DA1F04"/>
    <w:rsid w:val="00DA7887"/>
    <w:rsid w:val="00DB3CEC"/>
    <w:rsid w:val="00DB5532"/>
    <w:rsid w:val="00DB5FD2"/>
    <w:rsid w:val="00DB60A5"/>
    <w:rsid w:val="00DB7126"/>
    <w:rsid w:val="00DC0268"/>
    <w:rsid w:val="00DC1A82"/>
    <w:rsid w:val="00DC41A9"/>
    <w:rsid w:val="00DD106F"/>
    <w:rsid w:val="00DD756F"/>
    <w:rsid w:val="00DE0EF8"/>
    <w:rsid w:val="00DE682E"/>
    <w:rsid w:val="00DF2525"/>
    <w:rsid w:val="00DF2EC8"/>
    <w:rsid w:val="00DF6726"/>
    <w:rsid w:val="00DF7765"/>
    <w:rsid w:val="00E0569A"/>
    <w:rsid w:val="00E0658E"/>
    <w:rsid w:val="00E07966"/>
    <w:rsid w:val="00E10592"/>
    <w:rsid w:val="00E11FA2"/>
    <w:rsid w:val="00E1503C"/>
    <w:rsid w:val="00E17FF3"/>
    <w:rsid w:val="00E23CBD"/>
    <w:rsid w:val="00E25B2F"/>
    <w:rsid w:val="00E310A7"/>
    <w:rsid w:val="00E33B38"/>
    <w:rsid w:val="00E33E1B"/>
    <w:rsid w:val="00E35DEB"/>
    <w:rsid w:val="00E406F2"/>
    <w:rsid w:val="00E40A82"/>
    <w:rsid w:val="00E464FC"/>
    <w:rsid w:val="00E4698D"/>
    <w:rsid w:val="00E52629"/>
    <w:rsid w:val="00E556C7"/>
    <w:rsid w:val="00E5594E"/>
    <w:rsid w:val="00E57125"/>
    <w:rsid w:val="00E63371"/>
    <w:rsid w:val="00E647CE"/>
    <w:rsid w:val="00E71FA5"/>
    <w:rsid w:val="00E7220D"/>
    <w:rsid w:val="00E724DF"/>
    <w:rsid w:val="00E72870"/>
    <w:rsid w:val="00E83847"/>
    <w:rsid w:val="00E871B3"/>
    <w:rsid w:val="00E90241"/>
    <w:rsid w:val="00E90807"/>
    <w:rsid w:val="00E9298E"/>
    <w:rsid w:val="00E97765"/>
    <w:rsid w:val="00EA08FE"/>
    <w:rsid w:val="00EA2B20"/>
    <w:rsid w:val="00EA356B"/>
    <w:rsid w:val="00EA40BC"/>
    <w:rsid w:val="00EA4BE4"/>
    <w:rsid w:val="00EA5220"/>
    <w:rsid w:val="00EA5BB7"/>
    <w:rsid w:val="00EA5BE1"/>
    <w:rsid w:val="00EA6990"/>
    <w:rsid w:val="00EA7534"/>
    <w:rsid w:val="00EB7FE2"/>
    <w:rsid w:val="00EC4C70"/>
    <w:rsid w:val="00EC55A9"/>
    <w:rsid w:val="00EC66B0"/>
    <w:rsid w:val="00ED0085"/>
    <w:rsid w:val="00ED1A9D"/>
    <w:rsid w:val="00ED2102"/>
    <w:rsid w:val="00ED5DD8"/>
    <w:rsid w:val="00EE0EA7"/>
    <w:rsid w:val="00EE10A8"/>
    <w:rsid w:val="00EE127C"/>
    <w:rsid w:val="00EE6671"/>
    <w:rsid w:val="00EE6C8D"/>
    <w:rsid w:val="00EF2089"/>
    <w:rsid w:val="00EF4F7D"/>
    <w:rsid w:val="00EF57EF"/>
    <w:rsid w:val="00EF68C9"/>
    <w:rsid w:val="00F03307"/>
    <w:rsid w:val="00F11813"/>
    <w:rsid w:val="00F13D9E"/>
    <w:rsid w:val="00F1570C"/>
    <w:rsid w:val="00F15D23"/>
    <w:rsid w:val="00F15F6D"/>
    <w:rsid w:val="00F165BC"/>
    <w:rsid w:val="00F16BBD"/>
    <w:rsid w:val="00F23D1B"/>
    <w:rsid w:val="00F24A7B"/>
    <w:rsid w:val="00F25305"/>
    <w:rsid w:val="00F30EFD"/>
    <w:rsid w:val="00F3118F"/>
    <w:rsid w:val="00F34FC8"/>
    <w:rsid w:val="00F3669D"/>
    <w:rsid w:val="00F40ED2"/>
    <w:rsid w:val="00F429CD"/>
    <w:rsid w:val="00F43A16"/>
    <w:rsid w:val="00F44EFC"/>
    <w:rsid w:val="00F4583C"/>
    <w:rsid w:val="00F47747"/>
    <w:rsid w:val="00F51181"/>
    <w:rsid w:val="00F51D1F"/>
    <w:rsid w:val="00F54E18"/>
    <w:rsid w:val="00F55015"/>
    <w:rsid w:val="00F62233"/>
    <w:rsid w:val="00F64FDF"/>
    <w:rsid w:val="00F672A1"/>
    <w:rsid w:val="00F67EFE"/>
    <w:rsid w:val="00F712B7"/>
    <w:rsid w:val="00F72C68"/>
    <w:rsid w:val="00F74999"/>
    <w:rsid w:val="00F751A4"/>
    <w:rsid w:val="00F832F7"/>
    <w:rsid w:val="00F84418"/>
    <w:rsid w:val="00F90423"/>
    <w:rsid w:val="00F916F3"/>
    <w:rsid w:val="00FA14E6"/>
    <w:rsid w:val="00FA2159"/>
    <w:rsid w:val="00FA7495"/>
    <w:rsid w:val="00FB1895"/>
    <w:rsid w:val="00FB1E48"/>
    <w:rsid w:val="00FB6131"/>
    <w:rsid w:val="00FB711C"/>
    <w:rsid w:val="00FC3898"/>
    <w:rsid w:val="00FC5126"/>
    <w:rsid w:val="00FC6946"/>
    <w:rsid w:val="00FD0E64"/>
    <w:rsid w:val="00FE513A"/>
    <w:rsid w:val="00FE721A"/>
    <w:rsid w:val="00FF16A7"/>
    <w:rsid w:val="00FF2D08"/>
    <w:rsid w:val="00FF34CE"/>
    <w:rsid w:val="00FF43EF"/>
    <w:rsid w:val="010462A6"/>
    <w:rsid w:val="01221B5A"/>
    <w:rsid w:val="02E127EE"/>
    <w:rsid w:val="031D3DDC"/>
    <w:rsid w:val="047112CC"/>
    <w:rsid w:val="06B02C13"/>
    <w:rsid w:val="06B242B4"/>
    <w:rsid w:val="06ED1C4A"/>
    <w:rsid w:val="09D73D08"/>
    <w:rsid w:val="0C952297"/>
    <w:rsid w:val="0E924282"/>
    <w:rsid w:val="10321F24"/>
    <w:rsid w:val="1A236742"/>
    <w:rsid w:val="1D1C72BF"/>
    <w:rsid w:val="24756013"/>
    <w:rsid w:val="25D92784"/>
    <w:rsid w:val="29D84D5D"/>
    <w:rsid w:val="2B792FE2"/>
    <w:rsid w:val="2D715B15"/>
    <w:rsid w:val="2EE17D66"/>
    <w:rsid w:val="34B534E3"/>
    <w:rsid w:val="35A66D8A"/>
    <w:rsid w:val="371D5E83"/>
    <w:rsid w:val="37275BBB"/>
    <w:rsid w:val="38435B21"/>
    <w:rsid w:val="38D30DD7"/>
    <w:rsid w:val="3CE41B5E"/>
    <w:rsid w:val="4602292B"/>
    <w:rsid w:val="49424456"/>
    <w:rsid w:val="51CE15EA"/>
    <w:rsid w:val="51D63334"/>
    <w:rsid w:val="54365702"/>
    <w:rsid w:val="552D030A"/>
    <w:rsid w:val="58962746"/>
    <w:rsid w:val="5D9969C2"/>
    <w:rsid w:val="5DE9CBB5"/>
    <w:rsid w:val="5F533734"/>
    <w:rsid w:val="5FFED74C"/>
    <w:rsid w:val="65C025FF"/>
    <w:rsid w:val="672754C2"/>
    <w:rsid w:val="67F72E3A"/>
    <w:rsid w:val="6B3C35C8"/>
    <w:rsid w:val="6FB27C51"/>
    <w:rsid w:val="70FF3CCF"/>
    <w:rsid w:val="72245FE5"/>
    <w:rsid w:val="73276682"/>
    <w:rsid w:val="753A5E8C"/>
    <w:rsid w:val="7913715B"/>
    <w:rsid w:val="7ABA1E08"/>
    <w:rsid w:val="7B7F638A"/>
    <w:rsid w:val="7CA76A5E"/>
    <w:rsid w:val="7ED262B5"/>
    <w:rsid w:val="7F2F6162"/>
    <w:rsid w:val="D757FE22"/>
    <w:rsid w:val="FDFF78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qFormat/>
    <w:uiPriority w:val="99"/>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pPr>
      <w:adjustRightInd w:val="0"/>
      <w:spacing w:line="440" w:lineRule="exact"/>
    </w:pPr>
    <w:rPr>
      <w:rFonts w:ascii="宋体" w:hAnsi="宋体"/>
      <w:bCs/>
      <w:color w:val="000000"/>
      <w:sz w:val="24"/>
    </w:rPr>
  </w:style>
  <w:style w:type="paragraph" w:styleId="5">
    <w:name w:val="Normal Indent"/>
    <w:basedOn w:val="1"/>
    <w:next w:val="6"/>
    <w:qFormat/>
    <w:locked/>
    <w:uiPriority w:val="0"/>
    <w:pPr>
      <w:ind w:firstLine="420"/>
    </w:pPr>
    <w:rPr>
      <w:szCs w:val="20"/>
    </w:rPr>
  </w:style>
  <w:style w:type="paragraph" w:styleId="6">
    <w:name w:val="Body Text First Indent 2"/>
    <w:basedOn w:val="7"/>
    <w:semiHidden/>
    <w:unhideWhenUsed/>
    <w:qFormat/>
    <w:locked/>
    <w:uiPriority w:val="99"/>
    <w:pPr>
      <w:ind w:firstLine="420" w:firstLineChars="200"/>
    </w:pPr>
  </w:style>
  <w:style w:type="paragraph" w:styleId="7">
    <w:name w:val="Body Text Indent"/>
    <w:basedOn w:val="1"/>
    <w:link w:val="30"/>
    <w:qFormat/>
    <w:uiPriority w:val="99"/>
    <w:pPr>
      <w:spacing w:after="120"/>
      <w:ind w:left="420" w:leftChars="200"/>
    </w:pPr>
    <w:rPr>
      <w:rFonts w:ascii="Times New Roman" w:hAnsi="Times New Roman"/>
      <w:szCs w:val="24"/>
    </w:rPr>
  </w:style>
  <w:style w:type="paragraph" w:styleId="8">
    <w:name w:val="annotation text"/>
    <w:basedOn w:val="1"/>
    <w:link w:val="28"/>
    <w:semiHidden/>
    <w:qFormat/>
    <w:uiPriority w:val="99"/>
    <w:pPr>
      <w:jc w:val="left"/>
    </w:pPr>
  </w:style>
  <w:style w:type="paragraph" w:styleId="9">
    <w:name w:val="Body Text 3"/>
    <w:basedOn w:val="1"/>
    <w:link w:val="29"/>
    <w:qFormat/>
    <w:uiPriority w:val="99"/>
    <w:pPr>
      <w:spacing w:after="120"/>
    </w:pPr>
    <w:rPr>
      <w:rFonts w:ascii="Times New Roman" w:hAnsi="Times New Roman"/>
      <w:sz w:val="16"/>
      <w:szCs w:val="16"/>
    </w:rPr>
  </w:style>
  <w:style w:type="paragraph" w:styleId="10">
    <w:name w:val="Plain Text"/>
    <w:basedOn w:val="1"/>
    <w:link w:val="31"/>
    <w:qFormat/>
    <w:uiPriority w:val="99"/>
    <w:rPr>
      <w:rFonts w:ascii="宋体" w:hAnsi="Courier New"/>
      <w:szCs w:val="20"/>
    </w:rPr>
  </w:style>
  <w:style w:type="paragraph" w:styleId="11">
    <w:name w:val="Date"/>
    <w:basedOn w:val="1"/>
    <w:next w:val="1"/>
    <w:link w:val="32"/>
    <w:qFormat/>
    <w:uiPriority w:val="99"/>
    <w:rPr>
      <w:rFonts w:ascii="宋体" w:hAnsi="Times New Roman"/>
      <w:sz w:val="24"/>
      <w:szCs w:val="20"/>
    </w:rPr>
  </w:style>
  <w:style w:type="paragraph" w:styleId="12">
    <w:name w:val="endnote text"/>
    <w:basedOn w:val="1"/>
    <w:link w:val="33"/>
    <w:semiHidden/>
    <w:qFormat/>
    <w:uiPriority w:val="99"/>
    <w:pPr>
      <w:snapToGrid w:val="0"/>
      <w:jc w:val="left"/>
    </w:pPr>
  </w:style>
  <w:style w:type="paragraph" w:styleId="13">
    <w:name w:val="Balloon Text"/>
    <w:basedOn w:val="1"/>
    <w:link w:val="34"/>
    <w:semiHidden/>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kern w:val="0"/>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99"/>
    <w:pPr>
      <w:spacing w:before="120" w:after="120"/>
    </w:pPr>
    <w:rPr>
      <w:rFonts w:ascii="仿宋_GB2312" w:hAnsi="宋体" w:eastAsia="仿宋_GB2312"/>
      <w:bCs/>
      <w:caps/>
      <w:sz w:val="30"/>
      <w:szCs w:val="30"/>
    </w:rPr>
  </w:style>
  <w:style w:type="paragraph" w:styleId="17">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8">
    <w:name w:val="annotation subject"/>
    <w:basedOn w:val="8"/>
    <w:next w:val="8"/>
    <w:link w:val="37"/>
    <w:semiHidden/>
    <w:qFormat/>
    <w:uiPriority w:val="99"/>
    <w:rPr>
      <w:b/>
      <w:bCs/>
    </w:rPr>
  </w:style>
  <w:style w:type="table" w:styleId="20">
    <w:name w:val="Table Grid"/>
    <w:basedOn w:val="19"/>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ndnote reference"/>
    <w:basedOn w:val="21"/>
    <w:semiHidden/>
    <w:qFormat/>
    <w:uiPriority w:val="99"/>
    <w:rPr>
      <w:rFonts w:cs="Times New Roman"/>
      <w:vertAlign w:val="superscript"/>
    </w:rPr>
  </w:style>
  <w:style w:type="character" w:styleId="23">
    <w:name w:val="FollowedHyperlink"/>
    <w:basedOn w:val="21"/>
    <w:semiHidden/>
    <w:qFormat/>
    <w:uiPriority w:val="99"/>
    <w:rPr>
      <w:rFonts w:cs="Times New Roman"/>
      <w:color w:val="800080"/>
      <w:u w:val="single"/>
    </w:rPr>
  </w:style>
  <w:style w:type="character" w:styleId="24">
    <w:name w:val="Hyperlink"/>
    <w:basedOn w:val="21"/>
    <w:qFormat/>
    <w:uiPriority w:val="99"/>
    <w:rPr>
      <w:rFonts w:cs="Times New Roman"/>
      <w:color w:val="0000FF"/>
      <w:u w:val="single"/>
    </w:rPr>
  </w:style>
  <w:style w:type="character" w:styleId="25">
    <w:name w:val="annotation reference"/>
    <w:basedOn w:val="21"/>
    <w:semiHidden/>
    <w:qFormat/>
    <w:uiPriority w:val="99"/>
    <w:rPr>
      <w:rFonts w:cs="Times New Roman"/>
      <w:sz w:val="21"/>
    </w:rPr>
  </w:style>
  <w:style w:type="character" w:customStyle="1" w:styleId="26">
    <w:name w:val="Heading 1 Char"/>
    <w:basedOn w:val="21"/>
    <w:link w:val="3"/>
    <w:qFormat/>
    <w:locked/>
    <w:uiPriority w:val="99"/>
    <w:rPr>
      <w:rFonts w:cs="Times New Roman"/>
      <w:b/>
      <w:kern w:val="44"/>
      <w:sz w:val="44"/>
    </w:rPr>
  </w:style>
  <w:style w:type="character" w:customStyle="1" w:styleId="27">
    <w:name w:val="Heading 2 Char"/>
    <w:basedOn w:val="21"/>
    <w:link w:val="4"/>
    <w:semiHidden/>
    <w:qFormat/>
    <w:locked/>
    <w:uiPriority w:val="99"/>
    <w:rPr>
      <w:rFonts w:ascii="Cambria" w:hAnsi="Cambria" w:eastAsia="宋体" w:cs="Times New Roman"/>
      <w:b/>
      <w:bCs/>
      <w:sz w:val="32"/>
      <w:szCs w:val="32"/>
    </w:rPr>
  </w:style>
  <w:style w:type="character" w:customStyle="1" w:styleId="28">
    <w:name w:val="Comment Text Char"/>
    <w:basedOn w:val="21"/>
    <w:link w:val="8"/>
    <w:semiHidden/>
    <w:qFormat/>
    <w:locked/>
    <w:uiPriority w:val="99"/>
    <w:rPr>
      <w:rFonts w:cs="Times New Roman"/>
      <w:kern w:val="2"/>
      <w:sz w:val="22"/>
    </w:rPr>
  </w:style>
  <w:style w:type="character" w:customStyle="1" w:styleId="29">
    <w:name w:val="Body Text 3 Char"/>
    <w:basedOn w:val="21"/>
    <w:link w:val="9"/>
    <w:semiHidden/>
    <w:qFormat/>
    <w:locked/>
    <w:uiPriority w:val="99"/>
    <w:rPr>
      <w:rFonts w:cs="Times New Roman"/>
      <w:sz w:val="16"/>
      <w:szCs w:val="16"/>
    </w:rPr>
  </w:style>
  <w:style w:type="character" w:customStyle="1" w:styleId="30">
    <w:name w:val="Body Text Indent Char"/>
    <w:basedOn w:val="21"/>
    <w:link w:val="7"/>
    <w:semiHidden/>
    <w:qFormat/>
    <w:locked/>
    <w:uiPriority w:val="99"/>
    <w:rPr>
      <w:rFonts w:cs="Times New Roman"/>
    </w:rPr>
  </w:style>
  <w:style w:type="character" w:customStyle="1" w:styleId="31">
    <w:name w:val="Plain Text Char"/>
    <w:basedOn w:val="21"/>
    <w:link w:val="10"/>
    <w:semiHidden/>
    <w:qFormat/>
    <w:locked/>
    <w:uiPriority w:val="99"/>
    <w:rPr>
      <w:rFonts w:ascii="宋体" w:hAnsi="Courier New" w:cs="Courier New"/>
      <w:sz w:val="21"/>
      <w:szCs w:val="21"/>
    </w:rPr>
  </w:style>
  <w:style w:type="character" w:customStyle="1" w:styleId="32">
    <w:name w:val="Date Char"/>
    <w:basedOn w:val="21"/>
    <w:link w:val="11"/>
    <w:semiHidden/>
    <w:qFormat/>
    <w:locked/>
    <w:uiPriority w:val="99"/>
    <w:rPr>
      <w:rFonts w:cs="Times New Roman"/>
    </w:rPr>
  </w:style>
  <w:style w:type="character" w:customStyle="1" w:styleId="33">
    <w:name w:val="Endnote Text Char"/>
    <w:basedOn w:val="21"/>
    <w:link w:val="12"/>
    <w:semiHidden/>
    <w:qFormat/>
    <w:locked/>
    <w:uiPriority w:val="99"/>
    <w:rPr>
      <w:rFonts w:cs="Times New Roman"/>
      <w:kern w:val="2"/>
      <w:sz w:val="22"/>
    </w:rPr>
  </w:style>
  <w:style w:type="character" w:customStyle="1" w:styleId="34">
    <w:name w:val="Balloon Text Char"/>
    <w:basedOn w:val="21"/>
    <w:link w:val="13"/>
    <w:semiHidden/>
    <w:qFormat/>
    <w:locked/>
    <w:uiPriority w:val="99"/>
    <w:rPr>
      <w:rFonts w:cs="Times New Roman"/>
      <w:kern w:val="2"/>
      <w:sz w:val="18"/>
    </w:rPr>
  </w:style>
  <w:style w:type="character" w:customStyle="1" w:styleId="35">
    <w:name w:val="Footer Char"/>
    <w:basedOn w:val="21"/>
    <w:link w:val="14"/>
    <w:qFormat/>
    <w:locked/>
    <w:uiPriority w:val="99"/>
    <w:rPr>
      <w:rFonts w:cs="Times New Roman"/>
      <w:sz w:val="18"/>
    </w:rPr>
  </w:style>
  <w:style w:type="character" w:customStyle="1" w:styleId="36">
    <w:name w:val="Header Char"/>
    <w:basedOn w:val="21"/>
    <w:link w:val="15"/>
    <w:qFormat/>
    <w:locked/>
    <w:uiPriority w:val="99"/>
    <w:rPr>
      <w:rFonts w:cs="Times New Roman"/>
      <w:sz w:val="18"/>
    </w:rPr>
  </w:style>
  <w:style w:type="character" w:customStyle="1" w:styleId="37">
    <w:name w:val="Comment Subject Char"/>
    <w:basedOn w:val="28"/>
    <w:link w:val="18"/>
    <w:semiHidden/>
    <w:qFormat/>
    <w:locked/>
    <w:uiPriority w:val="99"/>
    <w:rPr>
      <w:b/>
    </w:rPr>
  </w:style>
  <w:style w:type="paragraph" w:styleId="38">
    <w:name w:val="List Paragraph"/>
    <w:basedOn w:val="1"/>
    <w:qFormat/>
    <w:uiPriority w:val="99"/>
    <w:pPr>
      <w:ind w:firstLine="420" w:firstLineChars="200"/>
    </w:pPr>
  </w:style>
  <w:style w:type="paragraph" w:customStyle="1" w:styleId="39">
    <w:name w:val="表格"/>
    <w:basedOn w:val="1"/>
    <w:qFormat/>
    <w:uiPriority w:val="99"/>
    <w:pPr>
      <w:spacing w:line="400" w:lineRule="exact"/>
    </w:pPr>
    <w:rPr>
      <w:rFonts w:ascii="Times New Roman" w:hAnsi="Times New Roman"/>
      <w:sz w:val="24"/>
      <w:szCs w:val="24"/>
    </w:rPr>
  </w:style>
  <w:style w:type="paragraph" w:styleId="40">
    <w:name w:val="No Spacing"/>
    <w:link w:val="41"/>
    <w:qFormat/>
    <w:uiPriority w:val="99"/>
    <w:pPr>
      <w:widowControl w:val="0"/>
      <w:jc w:val="both"/>
    </w:pPr>
    <w:rPr>
      <w:rFonts w:ascii="Calibri" w:hAnsi="Calibri" w:eastAsia="宋体" w:cs="Times New Roman"/>
      <w:kern w:val="2"/>
      <w:sz w:val="22"/>
      <w:szCs w:val="22"/>
      <w:lang w:val="en-US" w:eastAsia="zh-CN" w:bidi="ar-SA"/>
    </w:rPr>
  </w:style>
  <w:style w:type="character" w:customStyle="1" w:styleId="41">
    <w:name w:val="No Spacing Char"/>
    <w:link w:val="40"/>
    <w:qFormat/>
    <w:locked/>
    <w:uiPriority w:val="99"/>
    <w:rPr>
      <w:kern w:val="2"/>
      <w:sz w:val="22"/>
      <w:lang w:val="en-US" w:eastAsia="zh-CN"/>
    </w:rPr>
  </w:style>
  <w:style w:type="paragraph" w:customStyle="1" w:styleId="42">
    <w:name w:val="样式编号1"/>
    <w:basedOn w:val="1"/>
    <w:qFormat/>
    <w:uiPriority w:val="99"/>
    <w:pPr>
      <w:numPr>
        <w:ilvl w:val="0"/>
        <w:numId w:val="1"/>
      </w:numPr>
      <w:spacing w:line="360" w:lineRule="auto"/>
    </w:pPr>
    <w:rPr>
      <w:rFonts w:ascii="Times New Roman" w:hAnsi="Times New Roman"/>
      <w:sz w:val="24"/>
      <w:szCs w:val="24"/>
    </w:rPr>
  </w:style>
  <w:style w:type="paragraph" w:customStyle="1" w:styleId="43">
    <w:name w:val="reader-word-layer reader-word-s1-0 reader-word-s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TOC 21"/>
    <w:basedOn w:val="1"/>
    <w:next w:val="1"/>
    <w:qFormat/>
    <w:uiPriority w:val="99"/>
    <w:pPr>
      <w:ind w:left="210"/>
      <w:jc w:val="left"/>
    </w:pPr>
    <w:rPr>
      <w:rFonts w:ascii="等线" w:eastAsia="等线"/>
      <w:smallCaps/>
      <w:sz w:val="20"/>
      <w:szCs w:val="20"/>
    </w:rPr>
  </w:style>
  <w:style w:type="paragraph" w:customStyle="1" w:styleId="45">
    <w:name w:val="TOC 31"/>
    <w:basedOn w:val="1"/>
    <w:next w:val="1"/>
    <w:qFormat/>
    <w:uiPriority w:val="99"/>
    <w:pPr>
      <w:ind w:left="420"/>
      <w:jc w:val="left"/>
    </w:pPr>
    <w:rPr>
      <w:rFonts w:ascii="等线" w:eastAsia="等线"/>
      <w:i/>
      <w:iCs/>
      <w:sz w:val="20"/>
      <w:szCs w:val="20"/>
    </w:rPr>
  </w:style>
  <w:style w:type="paragraph" w:customStyle="1" w:styleId="46">
    <w:name w:val="TOC 41"/>
    <w:basedOn w:val="1"/>
    <w:next w:val="1"/>
    <w:qFormat/>
    <w:uiPriority w:val="99"/>
    <w:pPr>
      <w:ind w:left="630"/>
      <w:jc w:val="left"/>
    </w:pPr>
    <w:rPr>
      <w:rFonts w:ascii="等线" w:eastAsia="等线"/>
      <w:sz w:val="18"/>
      <w:szCs w:val="18"/>
    </w:rPr>
  </w:style>
  <w:style w:type="paragraph" w:customStyle="1" w:styleId="47">
    <w:name w:val="TOC 51"/>
    <w:basedOn w:val="1"/>
    <w:next w:val="1"/>
    <w:qFormat/>
    <w:uiPriority w:val="99"/>
    <w:pPr>
      <w:ind w:left="840"/>
      <w:jc w:val="left"/>
    </w:pPr>
    <w:rPr>
      <w:rFonts w:ascii="等线" w:eastAsia="等线"/>
      <w:sz w:val="18"/>
      <w:szCs w:val="18"/>
    </w:rPr>
  </w:style>
  <w:style w:type="paragraph" w:customStyle="1" w:styleId="48">
    <w:name w:val="TOC 61"/>
    <w:basedOn w:val="1"/>
    <w:next w:val="1"/>
    <w:qFormat/>
    <w:uiPriority w:val="99"/>
    <w:pPr>
      <w:ind w:left="1050"/>
      <w:jc w:val="left"/>
    </w:pPr>
    <w:rPr>
      <w:rFonts w:ascii="等线" w:eastAsia="等线"/>
      <w:sz w:val="18"/>
      <w:szCs w:val="18"/>
    </w:rPr>
  </w:style>
  <w:style w:type="paragraph" w:customStyle="1" w:styleId="49">
    <w:name w:val="TOC 71"/>
    <w:basedOn w:val="1"/>
    <w:next w:val="1"/>
    <w:qFormat/>
    <w:uiPriority w:val="99"/>
    <w:pPr>
      <w:ind w:left="1260"/>
      <w:jc w:val="left"/>
    </w:pPr>
    <w:rPr>
      <w:rFonts w:ascii="等线" w:eastAsia="等线"/>
      <w:sz w:val="18"/>
      <w:szCs w:val="18"/>
    </w:rPr>
  </w:style>
  <w:style w:type="paragraph" w:customStyle="1" w:styleId="50">
    <w:name w:val="TOC 81"/>
    <w:basedOn w:val="1"/>
    <w:next w:val="1"/>
    <w:qFormat/>
    <w:uiPriority w:val="99"/>
    <w:pPr>
      <w:ind w:left="1470"/>
      <w:jc w:val="left"/>
    </w:pPr>
    <w:rPr>
      <w:rFonts w:ascii="等线" w:eastAsia="等线"/>
      <w:sz w:val="18"/>
      <w:szCs w:val="18"/>
    </w:rPr>
  </w:style>
  <w:style w:type="paragraph" w:customStyle="1" w:styleId="51">
    <w:name w:val="TOC 91"/>
    <w:basedOn w:val="1"/>
    <w:next w:val="1"/>
    <w:qFormat/>
    <w:uiPriority w:val="99"/>
    <w:pPr>
      <w:ind w:left="1680"/>
      <w:jc w:val="left"/>
    </w:pPr>
    <w:rPr>
      <w:rFonts w:ascii="等线" w:eastAsia="等线"/>
      <w:sz w:val="18"/>
      <w:szCs w:val="18"/>
    </w:rPr>
  </w:style>
  <w:style w:type="paragraph" w:customStyle="1" w:styleId="52">
    <w:name w:val="列出段落1"/>
    <w:basedOn w:val="1"/>
    <w:qFormat/>
    <w:uiPriority w:val="0"/>
    <w:pPr>
      <w:widowControl/>
      <w:ind w:left="720" w:firstLine="360"/>
      <w:jc w:val="left"/>
    </w:pPr>
    <w:rPr>
      <w:rFonts w:ascii="Calibri" w:hAnsi="Calibri"/>
      <w:kern w:val="0"/>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18</Pages>
  <Words>5880</Words>
  <Characters>6203</Characters>
  <Lines>0</Lines>
  <Paragraphs>0</Paragraphs>
  <TotalTime>9</TotalTime>
  <ScaleCrop>false</ScaleCrop>
  <LinksUpToDate>false</LinksUpToDate>
  <CharactersWithSpaces>6522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2024-05-21T08:33:00Z</dcterms:created>
  <dc:creator>user</dc:creator>
  <cp:lastModifiedBy>郭振海</cp:lastModifiedBy>
  <cp:lastPrinted>2024-10-24T08:03:42Z</cp:lastPrinted>
  <dcterms:modified xsi:type="dcterms:W3CDTF">2024-10-24T08:05:39Z</dcterms:modified>
  <dc:title>大理州人力资源和社会保障局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AA86331EB54746409F13BDFE3D9B7C8A_13</vt:lpwstr>
  </property>
</Properties>
</file>