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永平</w:t>
      </w:r>
      <w:r>
        <w:rPr>
          <w:rFonts w:hint="eastAsia" w:ascii="方正小标宋简体" w:eastAsia="方正小标宋简体"/>
          <w:sz w:val="44"/>
          <w:szCs w:val="44"/>
        </w:rPr>
        <w:t>县2021年“三公”经费预算安排说明</w:t>
      </w:r>
    </w:p>
    <w:bookmarkEnd w:id="0"/>
    <w:p>
      <w:pPr>
        <w:spacing w:line="580" w:lineRule="exact"/>
        <w:ind w:firstLine="640" w:firstLineChars="200"/>
        <w:rPr>
          <w:rFonts w:hint="eastAsia" w:ascii="方正仿宋简体" w:hAnsi="黑体" w:eastAsia="方正仿宋简体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2021年全县“三公”经费财政拨款预算安排</w:t>
      </w:r>
      <w:r>
        <w:rPr>
          <w:rFonts w:hint="eastAsia" w:ascii="方正仿宋简体" w:hAnsi="黑体" w:eastAsia="方正仿宋简体"/>
          <w:sz w:val="32"/>
          <w:szCs w:val="32"/>
          <w:lang w:val="en-US" w:eastAsia="zh-CN"/>
        </w:rPr>
        <w:t>1508</w:t>
      </w:r>
      <w:r>
        <w:rPr>
          <w:rFonts w:hint="eastAsia" w:ascii="方正仿宋简体" w:hAnsi="黑体" w:eastAsia="方正仿宋简体"/>
          <w:sz w:val="32"/>
          <w:szCs w:val="32"/>
        </w:rPr>
        <w:t>万元，与上年预算数</w:t>
      </w:r>
      <w:r>
        <w:rPr>
          <w:rFonts w:hint="eastAsia" w:ascii="方正仿宋简体" w:hAnsi="黑体" w:eastAsia="方正仿宋简体"/>
          <w:sz w:val="32"/>
          <w:szCs w:val="32"/>
          <w:lang w:val="en-US" w:eastAsia="zh-CN"/>
        </w:rPr>
        <w:t>1558</w:t>
      </w:r>
      <w:r>
        <w:rPr>
          <w:rFonts w:hint="eastAsia" w:ascii="方正仿宋简体" w:hAnsi="黑体" w:eastAsia="方正仿宋简体"/>
          <w:sz w:val="32"/>
          <w:szCs w:val="32"/>
        </w:rPr>
        <w:t>万元相比</w:t>
      </w:r>
      <w:r>
        <w:rPr>
          <w:rFonts w:hint="eastAsia" w:ascii="方正仿宋简体" w:hAnsi="黑体" w:eastAsia="方正仿宋简体"/>
          <w:sz w:val="32"/>
          <w:szCs w:val="32"/>
          <w:lang w:eastAsia="zh-CN"/>
        </w:rPr>
        <w:t>减少</w:t>
      </w:r>
      <w:r>
        <w:rPr>
          <w:rFonts w:hint="eastAsia" w:ascii="方正仿宋简体" w:hAnsi="黑体" w:eastAsia="方正仿宋简体"/>
          <w:sz w:val="32"/>
          <w:szCs w:val="32"/>
          <w:lang w:val="en-US" w:eastAsia="zh-CN"/>
        </w:rPr>
        <w:t>50</w:t>
      </w:r>
      <w:r>
        <w:rPr>
          <w:rFonts w:hint="eastAsia" w:ascii="方正仿宋简体" w:hAnsi="黑体" w:eastAsia="方正仿宋简体"/>
          <w:sz w:val="32"/>
          <w:szCs w:val="32"/>
        </w:rPr>
        <w:t>万元，</w:t>
      </w:r>
      <w:r>
        <w:rPr>
          <w:rFonts w:hint="eastAsia" w:ascii="方正仿宋简体" w:hAnsi="黑体" w:eastAsia="方正仿宋简体"/>
          <w:sz w:val="32"/>
          <w:szCs w:val="32"/>
          <w:lang w:eastAsia="zh-CN"/>
        </w:rPr>
        <w:t>同比降低</w:t>
      </w:r>
      <w:r>
        <w:rPr>
          <w:rFonts w:hint="eastAsia" w:ascii="方正仿宋简体" w:hAnsi="黑体" w:eastAsia="方正仿宋简体"/>
          <w:sz w:val="32"/>
          <w:szCs w:val="32"/>
          <w:lang w:val="en-US" w:eastAsia="zh-CN"/>
        </w:rPr>
        <w:t>3.21</w:t>
      </w:r>
      <w:r>
        <w:rPr>
          <w:rFonts w:hint="eastAsia" w:ascii="方正仿宋简体" w:hAnsi="黑体" w:eastAsia="方正仿宋简体"/>
          <w:sz w:val="32"/>
          <w:szCs w:val="32"/>
        </w:rPr>
        <w:t>%，。</w:t>
      </w:r>
    </w:p>
    <w:p>
      <w:pPr>
        <w:spacing w:line="580" w:lineRule="exact"/>
        <w:ind w:firstLine="643" w:firstLineChars="200"/>
        <w:rPr>
          <w:rFonts w:hint="eastAsia" w:ascii="方正仿宋简体" w:hAnsi="黑体" w:eastAsia="方正仿宋简体"/>
          <w:b/>
          <w:sz w:val="32"/>
          <w:szCs w:val="32"/>
        </w:rPr>
      </w:pPr>
      <w:r>
        <w:rPr>
          <w:rFonts w:hint="eastAsia" w:ascii="方正仿宋简体" w:hAnsi="黑体" w:eastAsia="方正仿宋简体"/>
          <w:b/>
          <w:sz w:val="32"/>
          <w:szCs w:val="32"/>
        </w:rPr>
        <w:t>按明细项目看：</w:t>
      </w:r>
    </w:p>
    <w:p>
      <w:pPr>
        <w:spacing w:line="580" w:lineRule="exact"/>
        <w:ind w:firstLine="640" w:firstLineChars="200"/>
        <w:rPr>
          <w:rFonts w:hint="eastAsia" w:ascii="方正仿宋简体" w:hAnsi="黑体" w:eastAsia="方正仿宋简体"/>
          <w:sz w:val="32"/>
          <w:szCs w:val="32"/>
          <w:lang w:eastAsia="zh-CN"/>
        </w:rPr>
      </w:pPr>
      <w:r>
        <w:rPr>
          <w:rFonts w:hint="eastAsia" w:ascii="方正仿宋简体" w:hAnsi="黑体" w:eastAsia="方正仿宋简体"/>
          <w:sz w:val="32"/>
          <w:szCs w:val="32"/>
        </w:rPr>
        <w:t>一、因公出国（境）费0万元，与上年预算一致</w:t>
      </w:r>
      <w:r>
        <w:rPr>
          <w:rFonts w:hint="eastAsia" w:ascii="方正仿宋简体" w:hAnsi="黑体" w:eastAsia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黑体" w:eastAsia="方正仿宋简体"/>
          <w:sz w:val="32"/>
          <w:szCs w:val="32"/>
        </w:rPr>
        <w:t>年初未安排因公出国（境）经费预算</w:t>
      </w:r>
      <w:r>
        <w:rPr>
          <w:rFonts w:hint="eastAsia" w:ascii="方正仿宋简体" w:hAnsi="黑体" w:eastAsia="方正仿宋简体"/>
          <w:sz w:val="32"/>
          <w:szCs w:val="32"/>
          <w:lang w:eastAsia="zh-CN"/>
        </w:rPr>
        <w:t>；</w:t>
      </w:r>
    </w:p>
    <w:p>
      <w:pPr>
        <w:spacing w:line="580" w:lineRule="exact"/>
        <w:ind w:firstLine="640" w:firstLineChars="200"/>
        <w:rPr>
          <w:rFonts w:hint="eastAsia" w:ascii="方正仿宋简体" w:hAnsi="黑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二、公务接待费</w:t>
      </w:r>
      <w:r>
        <w:rPr>
          <w:rFonts w:hint="eastAsia" w:ascii="方正仿宋简体" w:hAnsi="黑体" w:eastAsia="方正仿宋简体"/>
          <w:sz w:val="32"/>
          <w:szCs w:val="32"/>
          <w:lang w:val="en-US" w:eastAsia="zh-CN"/>
        </w:rPr>
        <w:t>751</w:t>
      </w:r>
      <w:r>
        <w:rPr>
          <w:rFonts w:hint="eastAsia" w:ascii="方正仿宋简体" w:hAnsi="黑体" w:eastAsia="方正仿宋简体"/>
          <w:sz w:val="32"/>
          <w:szCs w:val="32"/>
        </w:rPr>
        <w:t>万元，与上年预算数</w:t>
      </w:r>
      <w:r>
        <w:rPr>
          <w:rFonts w:hint="eastAsia" w:ascii="方正仿宋简体" w:hAnsi="黑体" w:eastAsia="方正仿宋简体"/>
          <w:sz w:val="32"/>
          <w:szCs w:val="32"/>
          <w:lang w:val="en-US" w:eastAsia="zh-CN"/>
        </w:rPr>
        <w:t>776</w:t>
      </w:r>
      <w:r>
        <w:rPr>
          <w:rFonts w:hint="eastAsia" w:ascii="方正仿宋简体" w:hAnsi="黑体" w:eastAsia="方正仿宋简体"/>
          <w:sz w:val="32"/>
          <w:szCs w:val="32"/>
        </w:rPr>
        <w:t>万元相比减少</w:t>
      </w:r>
      <w:r>
        <w:rPr>
          <w:rFonts w:hint="eastAsia" w:ascii="方正仿宋简体" w:hAnsi="黑体" w:eastAsia="方正仿宋简体"/>
          <w:sz w:val="32"/>
          <w:szCs w:val="32"/>
          <w:lang w:val="en-US" w:eastAsia="zh-CN"/>
        </w:rPr>
        <w:t>25</w:t>
      </w:r>
      <w:r>
        <w:rPr>
          <w:rFonts w:hint="eastAsia" w:ascii="方正仿宋简体" w:hAnsi="黑体" w:eastAsia="方正仿宋简体"/>
          <w:sz w:val="32"/>
          <w:szCs w:val="32"/>
        </w:rPr>
        <w:t>万元，降低</w:t>
      </w:r>
      <w:r>
        <w:rPr>
          <w:rFonts w:hint="eastAsia" w:ascii="方正仿宋简体" w:hAnsi="黑体" w:eastAsia="方正仿宋简体"/>
          <w:sz w:val="32"/>
          <w:szCs w:val="32"/>
          <w:lang w:val="en-US" w:eastAsia="zh-CN"/>
        </w:rPr>
        <w:t>3.22</w:t>
      </w:r>
      <w:r>
        <w:rPr>
          <w:rFonts w:hint="eastAsia" w:ascii="方正仿宋简体" w:hAnsi="黑体" w:eastAsia="方正仿宋简体"/>
          <w:sz w:val="32"/>
          <w:szCs w:val="32"/>
        </w:rPr>
        <w:t>%；</w:t>
      </w:r>
      <w:r>
        <w:rPr>
          <w:rFonts w:hint="eastAsia" w:ascii="方正仿宋简体" w:hAnsi="黑体" w:eastAsia="方正仿宋简体"/>
          <w:sz w:val="32"/>
          <w:szCs w:val="32"/>
          <w:lang w:eastAsia="zh-CN"/>
        </w:rPr>
        <w:t>下降的主要原因是我县</w:t>
      </w:r>
      <w:r>
        <w:rPr>
          <w:rFonts w:hint="eastAsia" w:ascii="方正仿宋简体" w:hAnsi="黑体" w:eastAsia="方正仿宋简体"/>
          <w:sz w:val="32"/>
          <w:szCs w:val="32"/>
        </w:rPr>
        <w:t>继续严格执行中央八项规定及厉行节约反对浪费相关要求，积极加强和完善公务接待费审批程序。</w:t>
      </w:r>
    </w:p>
    <w:p>
      <w:pPr>
        <w:spacing w:line="580" w:lineRule="exact"/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hAnsi="黑体" w:eastAsia="方正仿宋简体"/>
          <w:sz w:val="32"/>
          <w:szCs w:val="32"/>
        </w:rPr>
        <w:t>三、公务用车购置及运行费</w:t>
      </w:r>
      <w:r>
        <w:rPr>
          <w:rFonts w:hint="eastAsia" w:ascii="方正仿宋简体" w:hAnsi="黑体" w:eastAsia="方正仿宋简体"/>
          <w:sz w:val="32"/>
          <w:szCs w:val="32"/>
          <w:lang w:val="en-US" w:eastAsia="zh-CN"/>
        </w:rPr>
        <w:t>757</w:t>
      </w:r>
      <w:r>
        <w:rPr>
          <w:rFonts w:hint="eastAsia" w:ascii="方正仿宋简体" w:hAnsi="黑体" w:eastAsia="方正仿宋简体"/>
          <w:sz w:val="32"/>
          <w:szCs w:val="32"/>
        </w:rPr>
        <w:t>万元（其中：购置费</w:t>
      </w:r>
      <w:r>
        <w:rPr>
          <w:rFonts w:hint="eastAsia" w:ascii="方正仿宋简体" w:hAnsi="黑体" w:eastAsia="方正仿宋简体"/>
          <w:sz w:val="32"/>
          <w:szCs w:val="32"/>
          <w:lang w:val="en-US" w:eastAsia="zh-CN"/>
        </w:rPr>
        <w:t>97</w:t>
      </w:r>
      <w:r>
        <w:rPr>
          <w:rFonts w:hint="eastAsia" w:ascii="方正仿宋简体" w:hAnsi="黑体" w:eastAsia="方正仿宋简体"/>
          <w:sz w:val="32"/>
          <w:szCs w:val="32"/>
        </w:rPr>
        <w:t>万元、运行费</w:t>
      </w:r>
      <w:r>
        <w:rPr>
          <w:rFonts w:hint="eastAsia" w:ascii="方正仿宋简体" w:hAnsi="黑体" w:eastAsia="方正仿宋简体"/>
          <w:sz w:val="32"/>
          <w:szCs w:val="32"/>
          <w:lang w:val="en-US" w:eastAsia="zh-CN"/>
        </w:rPr>
        <w:t>660</w:t>
      </w:r>
      <w:r>
        <w:rPr>
          <w:rFonts w:hint="eastAsia" w:ascii="方正仿宋简体" w:hAnsi="黑体" w:eastAsia="方正仿宋简体"/>
          <w:sz w:val="32"/>
          <w:szCs w:val="32"/>
        </w:rPr>
        <w:t>万元），与上年预算数</w:t>
      </w:r>
      <w:r>
        <w:rPr>
          <w:rFonts w:hint="eastAsia" w:ascii="方正仿宋简体" w:hAnsi="黑体" w:eastAsia="方正仿宋简体"/>
          <w:sz w:val="32"/>
          <w:szCs w:val="32"/>
          <w:lang w:val="en-US" w:eastAsia="zh-CN"/>
        </w:rPr>
        <w:t>776</w:t>
      </w:r>
      <w:r>
        <w:rPr>
          <w:rFonts w:hint="eastAsia" w:ascii="方正仿宋简体" w:hAnsi="黑体" w:eastAsia="方正仿宋简体"/>
          <w:sz w:val="32"/>
          <w:szCs w:val="32"/>
        </w:rPr>
        <w:t>万元（其中：购置费</w:t>
      </w:r>
      <w:r>
        <w:rPr>
          <w:rFonts w:hint="eastAsia" w:ascii="方正仿宋简体" w:hAnsi="黑体" w:eastAsia="方正仿宋简体"/>
          <w:sz w:val="32"/>
          <w:szCs w:val="32"/>
          <w:lang w:val="en-US" w:eastAsia="zh-CN"/>
        </w:rPr>
        <w:t>10</w:t>
      </w:r>
      <w:r>
        <w:rPr>
          <w:rFonts w:hint="eastAsia" w:ascii="方正仿宋简体" w:hAnsi="黑体" w:eastAsia="方正仿宋简体"/>
          <w:sz w:val="32"/>
          <w:szCs w:val="32"/>
        </w:rPr>
        <w:t>0万元、运行费</w:t>
      </w:r>
      <w:r>
        <w:rPr>
          <w:rFonts w:hint="eastAsia" w:ascii="方正仿宋简体" w:hAnsi="黑体" w:eastAsia="方正仿宋简体"/>
          <w:sz w:val="32"/>
          <w:szCs w:val="32"/>
          <w:lang w:val="en-US" w:eastAsia="zh-CN"/>
        </w:rPr>
        <w:t>682</w:t>
      </w:r>
      <w:r>
        <w:rPr>
          <w:rFonts w:hint="eastAsia" w:ascii="方正仿宋简体" w:hAnsi="黑体" w:eastAsia="方正仿宋简体"/>
          <w:sz w:val="32"/>
          <w:szCs w:val="32"/>
        </w:rPr>
        <w:t>万元）相比</w:t>
      </w:r>
      <w:r>
        <w:rPr>
          <w:rFonts w:hint="eastAsia" w:ascii="方正仿宋简体" w:hAnsi="黑体" w:eastAsia="方正仿宋简体"/>
          <w:sz w:val="32"/>
          <w:szCs w:val="32"/>
          <w:lang w:eastAsia="zh-CN"/>
        </w:rPr>
        <w:t>减少</w:t>
      </w:r>
      <w:r>
        <w:rPr>
          <w:rFonts w:hint="eastAsia" w:ascii="方正仿宋简体" w:hAnsi="黑体" w:eastAsia="方正仿宋简体"/>
          <w:sz w:val="32"/>
          <w:szCs w:val="32"/>
          <w:lang w:val="en-US" w:eastAsia="zh-CN"/>
        </w:rPr>
        <w:t>25</w:t>
      </w:r>
      <w:r>
        <w:rPr>
          <w:rFonts w:hint="eastAsia" w:ascii="方正仿宋简体" w:hAnsi="黑体" w:eastAsia="方正仿宋简体"/>
          <w:sz w:val="32"/>
          <w:szCs w:val="32"/>
        </w:rPr>
        <w:t>万元（其中：购置费</w:t>
      </w:r>
      <w:r>
        <w:rPr>
          <w:rFonts w:hint="eastAsia" w:ascii="方正仿宋简体" w:hAnsi="黑体" w:eastAsia="方正仿宋简体"/>
          <w:sz w:val="32"/>
          <w:szCs w:val="32"/>
          <w:lang w:eastAsia="zh-CN"/>
        </w:rPr>
        <w:t>减少</w:t>
      </w:r>
      <w:r>
        <w:rPr>
          <w:rFonts w:hint="eastAsia" w:ascii="方正仿宋简体" w:hAnsi="黑体" w:eastAsia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黑体" w:eastAsia="方正仿宋简体"/>
          <w:sz w:val="32"/>
          <w:szCs w:val="32"/>
        </w:rPr>
        <w:t>万元，运行费减少</w:t>
      </w:r>
      <w:r>
        <w:rPr>
          <w:rFonts w:hint="eastAsia" w:ascii="方正仿宋简体" w:hAnsi="黑体" w:eastAsia="方正仿宋简体"/>
          <w:sz w:val="32"/>
          <w:szCs w:val="32"/>
          <w:lang w:val="en-US" w:eastAsia="zh-CN"/>
        </w:rPr>
        <w:t>22</w:t>
      </w:r>
      <w:r>
        <w:rPr>
          <w:rFonts w:hint="eastAsia" w:ascii="方正仿宋简体" w:hAnsi="黑体" w:eastAsia="方正仿宋简体"/>
          <w:sz w:val="32"/>
          <w:szCs w:val="32"/>
        </w:rPr>
        <w:t>万元），</w:t>
      </w:r>
      <w:r>
        <w:rPr>
          <w:rFonts w:hint="eastAsia" w:ascii="方正仿宋简体" w:hAnsi="黑体" w:eastAsia="方正仿宋简体"/>
          <w:sz w:val="32"/>
          <w:szCs w:val="32"/>
          <w:lang w:eastAsia="zh-CN"/>
        </w:rPr>
        <w:t>下降</w:t>
      </w:r>
      <w:r>
        <w:rPr>
          <w:rFonts w:hint="eastAsia" w:ascii="方正仿宋简体" w:hAnsi="黑体" w:eastAsia="方正仿宋简体"/>
          <w:sz w:val="32"/>
          <w:szCs w:val="32"/>
          <w:lang w:val="en-US" w:eastAsia="zh-CN"/>
        </w:rPr>
        <w:t>3.20</w:t>
      </w:r>
      <w:r>
        <w:rPr>
          <w:rFonts w:hint="eastAsia" w:ascii="方正仿宋简体" w:hAnsi="黑体" w:eastAsia="方正仿宋简体"/>
          <w:sz w:val="32"/>
          <w:szCs w:val="32"/>
        </w:rPr>
        <w:t>%，</w:t>
      </w:r>
      <w:r>
        <w:rPr>
          <w:rFonts w:hint="eastAsia" w:ascii="方正仿宋简体" w:hAnsi="黑体" w:eastAsia="方正仿宋简体"/>
          <w:sz w:val="32"/>
          <w:szCs w:val="32"/>
          <w:lang w:eastAsia="zh-CN"/>
        </w:rPr>
        <w:t>下降的主要原因是我县</w:t>
      </w:r>
      <w:r>
        <w:rPr>
          <w:rFonts w:hint="eastAsia" w:ascii="方正仿宋简体" w:hAnsi="黑体" w:eastAsia="方正仿宋简体"/>
          <w:sz w:val="32"/>
          <w:szCs w:val="32"/>
        </w:rPr>
        <w:t>继续严格执行中央八项规定及厉行节约反对浪费相关要求，继续树牢过“紧日子”的思想，努力降低行政成本，强化预算执行管理，严格控制“三公”经费支出，确保“三公”经费支出比上年只减不增。</w:t>
      </w:r>
    </w:p>
    <w:p>
      <w:pPr>
        <w:ind w:firstLine="640" w:firstLineChars="200"/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>如需了解全县各部门、各乡镇“三公”经费预算安排的具体情况，可通过县政府门户网站部门</w:t>
      </w:r>
      <w:r>
        <w:rPr>
          <w:rFonts w:ascii="方正仿宋简体" w:eastAsia="方正仿宋简体"/>
          <w:sz w:val="32"/>
          <w:szCs w:val="32"/>
        </w:rPr>
        <w:t>预决算</w:t>
      </w:r>
      <w:r>
        <w:rPr>
          <w:rFonts w:hint="eastAsia" w:ascii="方正仿宋简体" w:eastAsia="方正仿宋简体"/>
          <w:sz w:val="32"/>
          <w:szCs w:val="32"/>
        </w:rPr>
        <w:t>公开专栏查阅各部门、各乡镇2021年预算公开信息。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25252981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>-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>-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46450368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>-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>-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1FA"/>
    <w:rsid w:val="00034F34"/>
    <w:rsid w:val="001839DF"/>
    <w:rsid w:val="00210AC6"/>
    <w:rsid w:val="0026131B"/>
    <w:rsid w:val="002B14A1"/>
    <w:rsid w:val="003113D4"/>
    <w:rsid w:val="003219C4"/>
    <w:rsid w:val="004E5354"/>
    <w:rsid w:val="00604E0A"/>
    <w:rsid w:val="006B112C"/>
    <w:rsid w:val="00766707"/>
    <w:rsid w:val="007A13F7"/>
    <w:rsid w:val="007C51FA"/>
    <w:rsid w:val="00862AAC"/>
    <w:rsid w:val="00A60030"/>
    <w:rsid w:val="00A866D0"/>
    <w:rsid w:val="00B5258B"/>
    <w:rsid w:val="00D02650"/>
    <w:rsid w:val="00D06CCB"/>
    <w:rsid w:val="00DF72A9"/>
    <w:rsid w:val="00EA55D0"/>
    <w:rsid w:val="00FB47AE"/>
    <w:rsid w:val="6468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100</Words>
  <Characters>571</Characters>
  <Lines>4</Lines>
  <Paragraphs>1</Paragraphs>
  <TotalTime>1</TotalTime>
  <ScaleCrop>false</ScaleCrop>
  <LinksUpToDate>false</LinksUpToDate>
  <CharactersWithSpaces>670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2020-06-10T04:28:00Z</dcterms:created>
  <dc:creator>李梅</dc:creator>
  <cp:lastModifiedBy>。</cp:lastModifiedBy>
  <cp:lastPrinted>2020-06-10T05:10:00Z</cp:lastPrinted>
  <dcterms:modified xsi:type="dcterms:W3CDTF">2021-04-25T02:12:34Z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