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700EBEC">
      <w:pPr>
        <w:jc w:val="both"/>
        <w:rPr>
          <w:rFonts w:hint="eastAsia" w:ascii="Times New Roman" w:hAnsi="Times New Roman" w:eastAsia="方正小标宋简体"/>
          <w:sz w:val="44"/>
          <w:szCs w:val="44"/>
        </w:rPr>
      </w:pPr>
      <w:r>
        <w:rPr>
          <w:rFonts w:hint="eastAsia" w:ascii="Times New Roman" w:hAnsi="Times New Roman" w:eastAsia="方正小标宋简体"/>
          <w:sz w:val="44"/>
          <w:szCs w:val="44"/>
          <w:lang w:eastAsia="zh-CN"/>
        </w:rPr>
        <w:t>永平</w:t>
      </w:r>
      <w:r>
        <w:rPr>
          <w:rFonts w:hint="eastAsia" w:ascii="Times New Roman" w:hAnsi="Times New Roman" w:eastAsia="方正小标宋简体"/>
          <w:sz w:val="44"/>
          <w:szCs w:val="44"/>
        </w:rPr>
        <w:t>县202</w:t>
      </w:r>
      <w:r>
        <w:rPr>
          <w:rFonts w:hint="eastAsia" w:ascii="Times New Roman" w:hAnsi="Times New Roman" w:eastAsia="方正小标宋简体"/>
          <w:sz w:val="44"/>
          <w:szCs w:val="44"/>
          <w:lang w:val="en-US" w:eastAsia="zh-CN"/>
        </w:rPr>
        <w:t>5</w:t>
      </w:r>
      <w:r>
        <w:rPr>
          <w:rFonts w:hint="eastAsia" w:ascii="Times New Roman" w:hAnsi="Times New Roman" w:eastAsia="方正小标宋简体"/>
          <w:sz w:val="44"/>
          <w:szCs w:val="44"/>
        </w:rPr>
        <w:t>年“三公”经费预算安排说明</w:t>
      </w:r>
    </w:p>
    <w:p w14:paraId="1F83FDD3">
      <w:pPr>
        <w:spacing w:line="580" w:lineRule="exact"/>
        <w:ind w:firstLine="640" w:firstLineChars="200"/>
        <w:rPr>
          <w:rFonts w:hint="eastAsia" w:ascii="Times New Roman" w:hAnsi="Times New Roman" w:eastAsia="方正仿宋简体"/>
          <w:sz w:val="32"/>
          <w:szCs w:val="32"/>
        </w:rPr>
      </w:pPr>
    </w:p>
    <w:p w14:paraId="5666D0FB">
      <w:pPr>
        <w:spacing w:line="580" w:lineRule="exact"/>
        <w:ind w:firstLine="640" w:firstLineChars="200"/>
        <w:rPr>
          <w:rFonts w:hint="eastAsia" w:ascii="Times New Roman" w:hAnsi="Times New Roman" w:eastAsia="方正仿宋简体"/>
          <w:sz w:val="32"/>
          <w:szCs w:val="32"/>
        </w:rPr>
      </w:pPr>
      <w:r>
        <w:rPr>
          <w:rFonts w:hint="eastAsia" w:ascii="Times New Roman" w:hAnsi="Times New Roman" w:eastAsia="方正仿宋简体"/>
          <w:sz w:val="32"/>
          <w:szCs w:val="32"/>
          <w:lang w:val="en-US" w:eastAsia="zh-CN"/>
        </w:rPr>
        <w:t>2025</w:t>
      </w:r>
      <w:r>
        <w:rPr>
          <w:rFonts w:hint="eastAsia" w:ascii="Times New Roman" w:hAnsi="Times New Roman" w:eastAsia="方正仿宋简体"/>
          <w:sz w:val="32"/>
          <w:szCs w:val="32"/>
        </w:rPr>
        <w:t>年全县“三公”经费财政拨款预算安排</w:t>
      </w:r>
      <w:r>
        <w:rPr>
          <w:rFonts w:hint="eastAsia" w:ascii="Times New Roman" w:hAnsi="Times New Roman" w:eastAsia="方正仿宋简体"/>
          <w:sz w:val="32"/>
          <w:szCs w:val="32"/>
          <w:lang w:val="en-US" w:eastAsia="zh-CN"/>
        </w:rPr>
        <w:t>1377.43</w:t>
      </w:r>
      <w:r>
        <w:rPr>
          <w:rFonts w:hint="eastAsia" w:ascii="Times New Roman" w:hAnsi="Times New Roman" w:eastAsia="方正仿宋简体"/>
          <w:sz w:val="32"/>
          <w:szCs w:val="32"/>
        </w:rPr>
        <w:t>万元，与上年预算数</w:t>
      </w:r>
      <w:r>
        <w:rPr>
          <w:rFonts w:hint="eastAsia" w:ascii="Times New Roman" w:hAnsi="Times New Roman" w:eastAsia="方正仿宋简体"/>
          <w:sz w:val="32"/>
          <w:szCs w:val="32"/>
          <w:lang w:val="en-US" w:eastAsia="zh-CN"/>
        </w:rPr>
        <w:t>1420</w:t>
      </w:r>
      <w:r>
        <w:rPr>
          <w:rFonts w:hint="eastAsia" w:ascii="Times New Roman" w:hAnsi="Times New Roman" w:eastAsia="方正仿宋简体"/>
          <w:sz w:val="32"/>
          <w:szCs w:val="32"/>
        </w:rPr>
        <w:t>万元相比</w:t>
      </w:r>
      <w:r>
        <w:rPr>
          <w:rFonts w:hint="eastAsia" w:ascii="Times New Roman" w:hAnsi="Times New Roman" w:eastAsia="方正仿宋简体"/>
          <w:sz w:val="32"/>
          <w:szCs w:val="32"/>
          <w:lang w:eastAsia="zh-CN"/>
        </w:rPr>
        <w:t>减少</w:t>
      </w:r>
      <w:r>
        <w:rPr>
          <w:rFonts w:hint="eastAsia" w:ascii="Times New Roman" w:hAnsi="Times New Roman" w:eastAsia="方正仿宋简体"/>
          <w:sz w:val="32"/>
          <w:szCs w:val="32"/>
          <w:lang w:val="en-US" w:eastAsia="zh-CN"/>
        </w:rPr>
        <w:t>42.57</w:t>
      </w:r>
      <w:r>
        <w:rPr>
          <w:rFonts w:hint="eastAsia" w:ascii="Times New Roman" w:hAnsi="Times New Roman" w:eastAsia="方正仿宋简体"/>
          <w:sz w:val="32"/>
          <w:szCs w:val="32"/>
        </w:rPr>
        <w:t>万元，</w:t>
      </w:r>
      <w:r>
        <w:rPr>
          <w:rFonts w:hint="eastAsia" w:ascii="Times New Roman" w:hAnsi="Times New Roman" w:eastAsia="方正仿宋简体"/>
          <w:sz w:val="32"/>
          <w:szCs w:val="32"/>
          <w:lang w:eastAsia="zh-CN"/>
        </w:rPr>
        <w:t>同比降低</w:t>
      </w:r>
      <w:r>
        <w:rPr>
          <w:rFonts w:hint="eastAsia" w:ascii="Times New Roman" w:hAnsi="Times New Roman" w:eastAsia="方正仿宋简体"/>
          <w:sz w:val="32"/>
          <w:szCs w:val="32"/>
          <w:lang w:val="en-US" w:eastAsia="zh-CN"/>
        </w:rPr>
        <w:t>3</w:t>
      </w:r>
      <w:r>
        <w:rPr>
          <w:rFonts w:hint="eastAsia" w:ascii="Times New Roman" w:hAnsi="Times New Roman" w:eastAsia="方正仿宋简体"/>
          <w:sz w:val="32"/>
          <w:szCs w:val="32"/>
        </w:rPr>
        <w:t>%。</w:t>
      </w:r>
    </w:p>
    <w:p w14:paraId="1655C81C">
      <w:pPr>
        <w:spacing w:line="580" w:lineRule="exact"/>
        <w:ind w:firstLine="643" w:firstLineChars="200"/>
        <w:rPr>
          <w:rFonts w:hint="eastAsia" w:ascii="Times New Roman" w:hAnsi="Times New Roman" w:eastAsia="方正仿宋简体"/>
          <w:b/>
          <w:sz w:val="32"/>
          <w:szCs w:val="32"/>
        </w:rPr>
      </w:pPr>
      <w:r>
        <w:rPr>
          <w:rFonts w:hint="eastAsia" w:ascii="Times New Roman" w:hAnsi="Times New Roman" w:eastAsia="方正仿宋简体"/>
          <w:b/>
          <w:sz w:val="32"/>
          <w:szCs w:val="32"/>
        </w:rPr>
        <w:t>按明细项目看：</w:t>
      </w:r>
    </w:p>
    <w:p w14:paraId="12AC8B5B">
      <w:pPr>
        <w:spacing w:line="580" w:lineRule="exact"/>
        <w:ind w:firstLine="640" w:firstLineChars="200"/>
        <w:rPr>
          <w:rFonts w:hint="eastAsia" w:ascii="Times New Roman" w:hAnsi="Times New Roman" w:eastAsia="方正仿宋简体"/>
          <w:sz w:val="32"/>
          <w:szCs w:val="32"/>
          <w:lang w:eastAsia="zh-CN"/>
        </w:rPr>
      </w:pPr>
      <w:r>
        <w:rPr>
          <w:rFonts w:hint="eastAsia" w:ascii="Times New Roman" w:hAnsi="Times New Roman" w:eastAsia="方正仿宋简体"/>
          <w:sz w:val="32"/>
          <w:szCs w:val="32"/>
        </w:rPr>
        <w:t>一、因公出国（境）费0万元，与上年预算一致</w:t>
      </w:r>
      <w:r>
        <w:rPr>
          <w:rFonts w:hint="eastAsia" w:ascii="Times New Roman" w:hAnsi="Times New Roman" w:eastAsia="方正仿宋简体"/>
          <w:sz w:val="32"/>
          <w:szCs w:val="32"/>
          <w:lang w:eastAsia="zh-CN"/>
        </w:rPr>
        <w:t>，</w:t>
      </w:r>
      <w:r>
        <w:rPr>
          <w:rFonts w:hint="eastAsia" w:ascii="Times New Roman" w:hAnsi="Times New Roman" w:eastAsia="方正仿宋简体"/>
          <w:sz w:val="32"/>
          <w:szCs w:val="32"/>
        </w:rPr>
        <w:t>年初未安排因公出国（境）经费预算</w:t>
      </w:r>
      <w:r>
        <w:rPr>
          <w:rFonts w:hint="eastAsia" w:ascii="Times New Roman" w:hAnsi="Times New Roman" w:eastAsia="方正仿宋简体"/>
          <w:sz w:val="32"/>
          <w:szCs w:val="32"/>
          <w:lang w:eastAsia="zh-CN"/>
        </w:rPr>
        <w:t>；</w:t>
      </w:r>
    </w:p>
    <w:p w14:paraId="149BA589">
      <w:pPr>
        <w:spacing w:line="580" w:lineRule="exact"/>
        <w:ind w:firstLine="640" w:firstLineChars="200"/>
        <w:rPr>
          <w:rFonts w:hint="eastAsia" w:ascii="Times New Roman" w:hAnsi="Times New Roman" w:eastAsia="方正仿宋简体"/>
          <w:sz w:val="32"/>
          <w:szCs w:val="32"/>
        </w:rPr>
      </w:pPr>
      <w:r>
        <w:rPr>
          <w:rFonts w:hint="eastAsia" w:ascii="Times New Roman" w:hAnsi="Times New Roman" w:eastAsia="方正仿宋简体"/>
          <w:sz w:val="32"/>
          <w:szCs w:val="32"/>
        </w:rPr>
        <w:t>二、公务接待费</w:t>
      </w:r>
      <w:r>
        <w:rPr>
          <w:rFonts w:hint="eastAsia" w:ascii="Times New Roman" w:hAnsi="Times New Roman" w:eastAsia="方正仿宋简体"/>
          <w:sz w:val="32"/>
          <w:szCs w:val="32"/>
          <w:lang w:val="en-US" w:eastAsia="zh-CN"/>
        </w:rPr>
        <w:t>581.2</w:t>
      </w:r>
      <w:r>
        <w:rPr>
          <w:rFonts w:hint="eastAsia" w:ascii="Times New Roman" w:hAnsi="Times New Roman" w:eastAsia="方正仿宋简体"/>
          <w:sz w:val="32"/>
          <w:szCs w:val="32"/>
        </w:rPr>
        <w:t>万元，与上年预算数</w:t>
      </w:r>
      <w:r>
        <w:rPr>
          <w:rFonts w:hint="eastAsia" w:ascii="Times New Roman" w:hAnsi="Times New Roman" w:eastAsia="方正仿宋简体"/>
          <w:sz w:val="32"/>
          <w:szCs w:val="32"/>
          <w:lang w:val="en-US" w:eastAsia="zh-CN"/>
        </w:rPr>
        <w:t>605</w:t>
      </w:r>
      <w:r>
        <w:rPr>
          <w:rFonts w:hint="eastAsia" w:ascii="Times New Roman" w:hAnsi="Times New Roman" w:eastAsia="方正仿宋简体"/>
          <w:sz w:val="32"/>
          <w:szCs w:val="32"/>
        </w:rPr>
        <w:t>万元相比减少</w:t>
      </w:r>
      <w:r>
        <w:rPr>
          <w:rFonts w:hint="eastAsia" w:ascii="Times New Roman" w:hAnsi="Times New Roman" w:eastAsia="方正仿宋简体"/>
          <w:sz w:val="32"/>
          <w:szCs w:val="32"/>
          <w:lang w:val="en-US" w:eastAsia="zh-CN"/>
        </w:rPr>
        <w:t>23.8</w:t>
      </w:r>
      <w:r>
        <w:rPr>
          <w:rFonts w:hint="eastAsia" w:ascii="Times New Roman" w:hAnsi="Times New Roman" w:eastAsia="方正仿宋简体"/>
          <w:sz w:val="32"/>
          <w:szCs w:val="32"/>
        </w:rPr>
        <w:t>万元，降低</w:t>
      </w:r>
      <w:r>
        <w:rPr>
          <w:rFonts w:hint="eastAsia" w:ascii="Times New Roman" w:hAnsi="Times New Roman" w:eastAsia="方正仿宋简体"/>
          <w:sz w:val="32"/>
          <w:szCs w:val="32"/>
          <w:lang w:val="en-US" w:eastAsia="zh-CN"/>
        </w:rPr>
        <w:t>3.93</w:t>
      </w:r>
      <w:r>
        <w:rPr>
          <w:rFonts w:hint="eastAsia" w:ascii="Times New Roman" w:hAnsi="Times New Roman" w:eastAsia="方正仿宋简体"/>
          <w:sz w:val="32"/>
          <w:szCs w:val="32"/>
        </w:rPr>
        <w:t>%；</w:t>
      </w:r>
      <w:r>
        <w:rPr>
          <w:rFonts w:hint="eastAsia" w:ascii="Times New Roman" w:hAnsi="Times New Roman" w:eastAsia="方正仿宋简体"/>
          <w:sz w:val="32"/>
          <w:szCs w:val="32"/>
          <w:lang w:eastAsia="zh-CN"/>
        </w:rPr>
        <w:t>下降的主要原因是我县</w:t>
      </w:r>
      <w:r>
        <w:rPr>
          <w:rFonts w:hint="eastAsia" w:ascii="Times New Roman" w:hAnsi="Times New Roman" w:eastAsia="方正仿宋简体"/>
          <w:sz w:val="32"/>
          <w:szCs w:val="32"/>
        </w:rPr>
        <w:t>继续严格执行中央八项规定及厉行节约反对浪费相关要求，积极加强和完善公务接待费审批程序，严格规范管理，严控三公经费支出。</w:t>
      </w:r>
    </w:p>
    <w:p w14:paraId="114CCA93">
      <w:pPr>
        <w:spacing w:line="580" w:lineRule="exact"/>
        <w:ind w:firstLine="640" w:firstLineChars="200"/>
        <w:rPr>
          <w:rFonts w:hint="eastAsia" w:ascii="Times New Roman" w:hAnsi="Times New Roman" w:eastAsia="方正仿宋简体"/>
          <w:sz w:val="32"/>
          <w:szCs w:val="32"/>
        </w:rPr>
      </w:pPr>
      <w:r>
        <w:rPr>
          <w:rFonts w:hint="eastAsia" w:ascii="Times New Roman" w:hAnsi="Times New Roman" w:eastAsia="方正仿宋简体"/>
          <w:sz w:val="32"/>
          <w:szCs w:val="32"/>
        </w:rPr>
        <w:t>三、公务用车购置及运行费</w:t>
      </w:r>
      <w:r>
        <w:rPr>
          <w:rFonts w:hint="eastAsia" w:ascii="Times New Roman" w:hAnsi="Times New Roman" w:eastAsia="方正仿宋简体"/>
          <w:sz w:val="32"/>
          <w:szCs w:val="32"/>
          <w:lang w:val="en-US" w:eastAsia="zh-CN"/>
        </w:rPr>
        <w:t>796.23</w:t>
      </w:r>
      <w:r>
        <w:rPr>
          <w:rFonts w:hint="eastAsia" w:ascii="Times New Roman" w:hAnsi="Times New Roman" w:eastAsia="方正仿宋简体"/>
          <w:sz w:val="32"/>
          <w:szCs w:val="32"/>
        </w:rPr>
        <w:t>万元（其中：购置费</w:t>
      </w:r>
      <w:r>
        <w:rPr>
          <w:rFonts w:hint="eastAsia" w:ascii="Times New Roman" w:hAnsi="Times New Roman" w:eastAsia="方正仿宋简体"/>
          <w:sz w:val="32"/>
          <w:szCs w:val="32"/>
          <w:lang w:val="en-US" w:eastAsia="zh-CN"/>
        </w:rPr>
        <w:t>125</w:t>
      </w:r>
      <w:r>
        <w:rPr>
          <w:rFonts w:hint="eastAsia" w:ascii="Times New Roman" w:hAnsi="Times New Roman" w:eastAsia="方正仿宋简体"/>
          <w:sz w:val="32"/>
          <w:szCs w:val="32"/>
        </w:rPr>
        <w:t>万元、运行费</w:t>
      </w:r>
      <w:r>
        <w:rPr>
          <w:rFonts w:hint="eastAsia" w:ascii="Times New Roman" w:hAnsi="Times New Roman" w:eastAsia="方正仿宋简体"/>
          <w:sz w:val="32"/>
          <w:szCs w:val="32"/>
          <w:lang w:val="en-US" w:eastAsia="zh-CN"/>
        </w:rPr>
        <w:t>671.23</w:t>
      </w:r>
      <w:r>
        <w:rPr>
          <w:rFonts w:hint="eastAsia" w:ascii="Times New Roman" w:hAnsi="Times New Roman" w:eastAsia="方正仿宋简体"/>
          <w:sz w:val="32"/>
          <w:szCs w:val="32"/>
        </w:rPr>
        <w:t>万元），与上年预算数</w:t>
      </w:r>
      <w:r>
        <w:rPr>
          <w:rFonts w:hint="eastAsia" w:ascii="Times New Roman" w:hAnsi="Times New Roman" w:eastAsia="方正仿宋简体"/>
          <w:sz w:val="32"/>
          <w:szCs w:val="32"/>
          <w:lang w:val="en-US" w:eastAsia="zh-CN"/>
        </w:rPr>
        <w:t>815</w:t>
      </w:r>
      <w:r>
        <w:rPr>
          <w:rFonts w:hint="eastAsia" w:ascii="Times New Roman" w:hAnsi="Times New Roman" w:eastAsia="方正仿宋简体"/>
          <w:sz w:val="32"/>
          <w:szCs w:val="32"/>
        </w:rPr>
        <w:t>万元（其中：购置费</w:t>
      </w:r>
      <w:r>
        <w:rPr>
          <w:rFonts w:hint="eastAsia" w:ascii="Times New Roman" w:hAnsi="Times New Roman" w:eastAsia="方正仿宋简体"/>
          <w:sz w:val="32"/>
          <w:szCs w:val="32"/>
          <w:lang w:val="en-US" w:eastAsia="zh-CN"/>
        </w:rPr>
        <w:t>125</w:t>
      </w:r>
      <w:r>
        <w:rPr>
          <w:rFonts w:hint="eastAsia" w:ascii="Times New Roman" w:hAnsi="Times New Roman" w:eastAsia="方正仿宋简体"/>
          <w:sz w:val="32"/>
          <w:szCs w:val="32"/>
        </w:rPr>
        <w:t>万元、运行费</w:t>
      </w:r>
      <w:r>
        <w:rPr>
          <w:rFonts w:hint="eastAsia" w:ascii="Times New Roman" w:hAnsi="Times New Roman" w:eastAsia="方正仿宋简体"/>
          <w:sz w:val="32"/>
          <w:szCs w:val="32"/>
          <w:lang w:val="en-US" w:eastAsia="zh-CN"/>
        </w:rPr>
        <w:t>690</w:t>
      </w:r>
      <w:r>
        <w:rPr>
          <w:rFonts w:hint="eastAsia" w:ascii="Times New Roman" w:hAnsi="Times New Roman" w:eastAsia="方正仿宋简体"/>
          <w:sz w:val="32"/>
          <w:szCs w:val="32"/>
        </w:rPr>
        <w:t>万元）相比</w:t>
      </w:r>
      <w:r>
        <w:rPr>
          <w:rFonts w:hint="eastAsia" w:ascii="Times New Roman" w:hAnsi="Times New Roman" w:eastAsia="方正仿宋简体"/>
          <w:sz w:val="32"/>
          <w:szCs w:val="32"/>
          <w:lang w:val="en-US" w:eastAsia="zh-CN"/>
        </w:rPr>
        <w:t>减少18.77</w:t>
      </w:r>
      <w:r>
        <w:rPr>
          <w:rFonts w:hint="eastAsia" w:ascii="Times New Roman" w:hAnsi="Times New Roman" w:eastAsia="方正仿宋简体"/>
          <w:sz w:val="32"/>
          <w:szCs w:val="32"/>
        </w:rPr>
        <w:t>万元（其中：购置费</w:t>
      </w:r>
      <w:r>
        <w:rPr>
          <w:rFonts w:hint="eastAsia" w:ascii="Times New Roman" w:hAnsi="Times New Roman" w:eastAsia="方正仿宋简体"/>
          <w:sz w:val="32"/>
          <w:szCs w:val="32"/>
          <w:lang w:val="en-US" w:eastAsia="zh-CN"/>
        </w:rPr>
        <w:t>无变化</w:t>
      </w:r>
      <w:r>
        <w:rPr>
          <w:rFonts w:hint="eastAsia" w:ascii="Times New Roman" w:hAnsi="Times New Roman" w:eastAsia="方正仿宋简体"/>
          <w:sz w:val="32"/>
          <w:szCs w:val="32"/>
        </w:rPr>
        <w:t>，运行费</w:t>
      </w:r>
      <w:r>
        <w:rPr>
          <w:rFonts w:hint="eastAsia" w:ascii="Times New Roman" w:hAnsi="Times New Roman" w:eastAsia="方正仿宋简体"/>
          <w:sz w:val="32"/>
          <w:szCs w:val="32"/>
          <w:lang w:val="en-US" w:eastAsia="zh-CN"/>
        </w:rPr>
        <w:t>减少18.77</w:t>
      </w:r>
      <w:r>
        <w:rPr>
          <w:rFonts w:hint="eastAsia" w:ascii="Times New Roman" w:hAnsi="Times New Roman" w:eastAsia="方正仿宋简体"/>
          <w:sz w:val="32"/>
          <w:szCs w:val="32"/>
        </w:rPr>
        <w:t>万元），</w:t>
      </w:r>
      <w:r>
        <w:rPr>
          <w:rFonts w:hint="eastAsia" w:ascii="Times New Roman" w:hAnsi="Times New Roman" w:eastAsia="方正仿宋简体"/>
          <w:sz w:val="32"/>
          <w:szCs w:val="32"/>
          <w:lang w:val="en-US" w:eastAsia="zh-CN"/>
        </w:rPr>
        <w:t>降低2.3</w:t>
      </w:r>
      <w:r>
        <w:rPr>
          <w:rFonts w:hint="eastAsia" w:ascii="Times New Roman" w:hAnsi="Times New Roman" w:eastAsia="方正仿宋简体"/>
          <w:sz w:val="32"/>
          <w:szCs w:val="32"/>
        </w:rPr>
        <w:t>%，</w:t>
      </w:r>
      <w:r>
        <w:rPr>
          <w:rFonts w:hint="eastAsia" w:ascii="Times New Roman" w:hAnsi="Times New Roman" w:eastAsia="方正仿宋简体"/>
          <w:sz w:val="32"/>
          <w:szCs w:val="32"/>
          <w:lang w:eastAsia="zh-CN"/>
        </w:rPr>
        <w:t>其中公务用车购置费预算数与上年预算数相比无变化的主要原因是:全县单位公务用车大多使用时间较长、老化严重，车辆维修维护次数多，部分单位有购置新车需求；公务用车运行费预算数比上年预算数减少的主要原因是严格执行中央八项规定及厉行节约反对浪费相关要求，严格规范管理公务用车，严控三公经费支出。</w:t>
      </w:r>
      <w:bookmarkStart w:id="0" w:name="_GoBack"/>
      <w:bookmarkEnd w:id="0"/>
    </w:p>
    <w:p w14:paraId="54C6FC15">
      <w:pPr>
        <w:ind w:firstLine="640" w:firstLineChars="200"/>
        <w:rPr>
          <w:rFonts w:hint="eastAsia" w:ascii="Times New Roman" w:hAnsi="Times New Roman" w:eastAsia="方正仿宋简体"/>
          <w:sz w:val="32"/>
          <w:szCs w:val="32"/>
        </w:rPr>
      </w:pPr>
      <w:r>
        <w:rPr>
          <w:rFonts w:hint="eastAsia" w:ascii="Times New Roman" w:hAnsi="Times New Roman" w:eastAsia="方正仿宋简体"/>
          <w:sz w:val="32"/>
          <w:szCs w:val="32"/>
        </w:rPr>
        <w:t>如需了解全县各部门、各乡镇“三公”经费预算安排的具体情况，可通过县政府门户网站部门</w:t>
      </w:r>
      <w:r>
        <w:rPr>
          <w:rFonts w:ascii="Times New Roman" w:hAnsi="Times New Roman" w:eastAsia="方正仿宋简体"/>
          <w:sz w:val="32"/>
          <w:szCs w:val="32"/>
        </w:rPr>
        <w:t>预决算</w:t>
      </w:r>
      <w:r>
        <w:rPr>
          <w:rFonts w:hint="eastAsia" w:ascii="Times New Roman" w:hAnsi="Times New Roman" w:eastAsia="方正仿宋简体"/>
          <w:sz w:val="32"/>
          <w:szCs w:val="32"/>
        </w:rPr>
        <w:t>公开专栏查阅各部门、各乡镇202</w:t>
      </w:r>
      <w:r>
        <w:rPr>
          <w:rFonts w:hint="eastAsia" w:ascii="Times New Roman" w:hAnsi="Times New Roman" w:eastAsia="方正仿宋简体"/>
          <w:sz w:val="32"/>
          <w:szCs w:val="32"/>
          <w:lang w:val="en-US" w:eastAsia="zh-CN"/>
        </w:rPr>
        <w:t>4</w:t>
      </w:r>
      <w:r>
        <w:rPr>
          <w:rFonts w:hint="eastAsia" w:ascii="Times New Roman" w:hAnsi="Times New Roman" w:eastAsia="方正仿宋简体"/>
          <w:sz w:val="32"/>
          <w:szCs w:val="32"/>
        </w:rPr>
        <w:t>年预算公开信息。</w:t>
      </w:r>
    </w:p>
    <w:p w14:paraId="28BC7FBA">
      <w:pPr>
        <w:rPr>
          <w:rFonts w:ascii="Times New Roman" w:hAnsi="Times New Roman"/>
        </w:rPr>
      </w:pP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25252981"/>
      <w:docPartObj>
        <w:docPartGallery w:val="autotext"/>
      </w:docPartObj>
    </w:sdtPr>
    <w:sdtEndPr>
      <w:rPr>
        <w:rFonts w:ascii="宋体" w:hAnsi="宋体" w:eastAsia="宋体"/>
        <w:sz w:val="28"/>
        <w:szCs w:val="28"/>
      </w:rPr>
    </w:sdtEndPr>
    <w:sdtContent>
      <w:p w14:paraId="45E61126">
        <w:pPr>
          <w:pStyle w:val="2"/>
          <w:jc w:val="right"/>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ascii="宋体" w:hAnsi="宋体" w:eastAsia="宋体"/>
            <w:sz w:val="28"/>
            <w:szCs w:val="28"/>
          </w:rPr>
          <w:t>-</w:t>
        </w:r>
      </w:p>
    </w:sdtContent>
  </w:sdt>
  <w:p w14:paraId="1D3CAAD0">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6450368"/>
      <w:docPartObj>
        <w:docPartGallery w:val="autotext"/>
      </w:docPartObj>
    </w:sdtPr>
    <w:sdtEndPr>
      <w:rPr>
        <w:rFonts w:ascii="宋体" w:hAnsi="宋体" w:eastAsia="宋体"/>
        <w:sz w:val="28"/>
        <w:szCs w:val="28"/>
      </w:rPr>
    </w:sdtEndPr>
    <w:sdtContent>
      <w:p w14:paraId="49062D19">
        <w:pPr>
          <w:pStyle w:val="2"/>
          <w:rPr>
            <w:rFonts w:ascii="宋体" w:hAnsi="宋体" w:eastAsia="宋体"/>
            <w:sz w:val="28"/>
            <w:szCs w:val="28"/>
          </w:rPr>
        </w:pPr>
        <w:r>
          <w:rPr>
            <w:rFonts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ascii="宋体" w:hAnsi="宋体" w:eastAsia="宋体"/>
            <w:sz w:val="28"/>
            <w:szCs w:val="28"/>
          </w:rPr>
          <w:t>-</w:t>
        </w:r>
      </w:p>
    </w:sdtContent>
  </w:sdt>
  <w:p w14:paraId="273579C8">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2YmZkYzk2OGZkNzY4NjI5OWUzNDc5MTk1OTU1YmMifQ=="/>
  </w:docVars>
  <w:rsids>
    <w:rsidRoot w:val="4DBA3668"/>
    <w:rsid w:val="44F963F1"/>
    <w:rsid w:val="4BE21D3B"/>
    <w:rsid w:val="4DBA3668"/>
    <w:rsid w:val="573C64D1"/>
    <w:rsid w:val="665531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454</Words>
  <Characters>497</Characters>
  <Lines>0</Lines>
  <Paragraphs>0</Paragraphs>
  <TotalTime>209</TotalTime>
  <ScaleCrop>false</ScaleCrop>
  <LinksUpToDate>false</LinksUpToDate>
  <CharactersWithSpaces>497</CharactersWithSpaces>
  <Application>WPS Office_12.8.2.18205_F1E327BC-269C-435d-A152-05C5408002CA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2023-02-06T01:58:00Z</dcterms:created>
  <dc:creator>讍</dc:creator>
  <cp:lastModifiedBy>o</cp:lastModifiedBy>
  <dcterms:modified xsi:type="dcterms:W3CDTF">2025-04-15T02:56:51Z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CC45D4A591AA4EC7A6A1C2094B3CEEC4_13</vt:lpwstr>
  </property>
</Properties>
</file>